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9C" w:rsidRDefault="000D059C" w:rsidP="000D059C">
      <w:pPr>
        <w:pStyle w:val="Rubrik2"/>
        <w:rPr>
          <w:lang w:val="en-US"/>
        </w:rPr>
      </w:pPr>
      <w:r>
        <w:rPr>
          <w:lang w:val="en-US"/>
        </w:rPr>
        <w:t>Reading list Children, Migration and Transnational Childhoods 2019</w:t>
      </w:r>
    </w:p>
    <w:p w:rsidR="000D059C" w:rsidRDefault="000D059C" w:rsidP="000D059C">
      <w:pPr>
        <w:shd w:val="clear" w:color="auto" w:fill="FFFFFF"/>
        <w:spacing w:line="245" w:lineRule="atLeast"/>
        <w:rPr>
          <w:rFonts w:asciiTheme="minorHAnsi" w:hAnsiTheme="minorHAnsi"/>
          <w:szCs w:val="24"/>
          <w:lang w:val="en-US"/>
        </w:rPr>
      </w:pPr>
    </w:p>
    <w:p w:rsidR="00100755" w:rsidRPr="00AA706B" w:rsidRDefault="00100755" w:rsidP="00100755">
      <w:pPr>
        <w:rPr>
          <w:rStyle w:val="eachpublication"/>
          <w:rFonts w:asciiTheme="minorHAnsi" w:hAnsiTheme="minorHAnsi"/>
          <w:szCs w:val="24"/>
          <w:lang w:val="en-US"/>
        </w:rPr>
      </w:pPr>
      <w:proofErr w:type="spellStart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Akesson</w:t>
      </w:r>
      <w:proofErr w:type="spellEnd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, Bree (2014) Arrested in Place: Palestinian children and families at the border. In </w:t>
      </w:r>
      <w:proofErr w:type="spellStart"/>
      <w:r w:rsidRPr="00024B91">
        <w:rPr>
          <w:rFonts w:ascii="Calibri" w:hAnsi="Calibri"/>
          <w:szCs w:val="24"/>
          <w:lang w:val="en-US"/>
        </w:rPr>
        <w:t>Spyrou</w:t>
      </w:r>
      <w:proofErr w:type="spellEnd"/>
      <w:r>
        <w:rPr>
          <w:rFonts w:ascii="Calibri" w:hAnsi="Calibri"/>
          <w:szCs w:val="24"/>
          <w:lang w:val="en-US"/>
        </w:rPr>
        <w:t>, Spyros</w:t>
      </w:r>
      <w:r w:rsidRPr="00024B91">
        <w:rPr>
          <w:rFonts w:ascii="Calibri" w:hAnsi="Calibri"/>
          <w:szCs w:val="24"/>
          <w:lang w:val="en-US"/>
        </w:rPr>
        <w:t xml:space="preserve"> &amp; Christou</w:t>
      </w:r>
      <w:r>
        <w:rPr>
          <w:rFonts w:ascii="Calibri" w:hAnsi="Calibri"/>
          <w:szCs w:val="24"/>
          <w:lang w:val="en-US"/>
        </w:rPr>
        <w:t xml:space="preserve">, Miranda (Eds.) </w:t>
      </w:r>
      <w:r w:rsidRPr="00516577">
        <w:rPr>
          <w:rFonts w:ascii="Calibri" w:hAnsi="Calibri"/>
          <w:i/>
          <w:szCs w:val="24"/>
          <w:lang w:val="en-US"/>
        </w:rPr>
        <w:t>Children and borders.</w:t>
      </w:r>
      <w:r>
        <w:rPr>
          <w:rFonts w:ascii="Calibri" w:hAnsi="Calibri"/>
          <w:szCs w:val="24"/>
          <w:lang w:val="en-US"/>
        </w:rPr>
        <w:t xml:space="preserve"> London: Palgrave Macmillan. </w:t>
      </w:r>
      <w:r w:rsidRPr="00421E7D">
        <w:rPr>
          <w:rFonts w:ascii="Calibri" w:hAnsi="Calibri"/>
          <w:b/>
          <w:szCs w:val="24"/>
          <w:lang w:val="en-US"/>
        </w:rPr>
        <w:t>E-book.</w:t>
      </w:r>
      <w:r>
        <w:rPr>
          <w:rFonts w:ascii="Calibri" w:hAnsi="Calibri"/>
          <w:szCs w:val="24"/>
          <w:lang w:val="en-US"/>
        </w:rPr>
        <w:t xml:space="preserve"> </w:t>
      </w:r>
      <w:r w:rsidRPr="001918B3">
        <w:rPr>
          <w:rFonts w:ascii="Calibri" w:hAnsi="Calibri"/>
          <w:b/>
          <w:szCs w:val="24"/>
          <w:lang w:val="en-US"/>
        </w:rPr>
        <w:t>Chapter 4</w:t>
      </w:r>
      <w:r w:rsidRPr="0006674F">
        <w:rPr>
          <w:rFonts w:ascii="Calibri" w:hAnsi="Calibri"/>
          <w:b/>
          <w:szCs w:val="24"/>
          <w:lang w:val="en-US"/>
        </w:rPr>
        <w:t>. Pp. 81-98.</w:t>
      </w:r>
      <w:r>
        <w:rPr>
          <w:rFonts w:ascii="Calibri" w:hAnsi="Calibri"/>
          <w:szCs w:val="24"/>
          <w:lang w:val="en-US"/>
        </w:rPr>
        <w:t xml:space="preserve"> </w:t>
      </w:r>
      <w:r w:rsidRPr="001B688D">
        <w:rPr>
          <w:rFonts w:ascii="Calibri" w:hAnsi="Calibri"/>
          <w:szCs w:val="24"/>
          <w:lang w:val="en-US"/>
        </w:rPr>
        <w:t xml:space="preserve">Available: </w:t>
      </w:r>
      <w:hyperlink r:id="rId6" w:history="1">
        <w:r w:rsidRPr="001B688D">
          <w:rPr>
            <w:rStyle w:val="Hyperlnk"/>
            <w:rFonts w:asciiTheme="minorHAnsi" w:hAnsiTheme="minorHAnsi" w:cs="Tahoma"/>
            <w:szCs w:val="24"/>
            <w:lang w:val="en-US"/>
          </w:rPr>
          <w:t>https://login.e.bibl.liu.se/login?url=http://lib.myilibrary.com/details.asp?id=660882</w:t>
        </w:r>
      </w:hyperlink>
    </w:p>
    <w:p w:rsidR="00100755" w:rsidRDefault="00100755" w:rsidP="000D059C">
      <w:pPr>
        <w:shd w:val="clear" w:color="auto" w:fill="FFFFFF"/>
        <w:spacing w:line="245" w:lineRule="atLeast"/>
        <w:rPr>
          <w:rFonts w:asciiTheme="minorHAnsi" w:hAnsiTheme="minorHAnsi"/>
          <w:szCs w:val="24"/>
          <w:lang w:val="en-US"/>
        </w:rPr>
      </w:pPr>
    </w:p>
    <w:p w:rsidR="000D059C" w:rsidRDefault="000D059C" w:rsidP="000D059C">
      <w:pPr>
        <w:shd w:val="clear" w:color="auto" w:fill="FFFFFF"/>
        <w:spacing w:line="245" w:lineRule="atLeast"/>
        <w:rPr>
          <w:rFonts w:asciiTheme="minorHAnsi" w:hAnsiTheme="minorHAnsi"/>
          <w:szCs w:val="24"/>
          <w:shd w:val="clear" w:color="auto" w:fill="FFFFFF"/>
          <w:lang w:val="en-US"/>
        </w:rPr>
      </w:pPr>
      <w:r w:rsidRPr="00392D7D">
        <w:rPr>
          <w:rFonts w:asciiTheme="minorHAnsi" w:hAnsiTheme="minorHAnsi"/>
          <w:szCs w:val="24"/>
          <w:lang w:val="en-US"/>
        </w:rPr>
        <w:t>Castle, Steven &amp; Miller, Mark J. (20</w:t>
      </w:r>
      <w:r>
        <w:rPr>
          <w:rFonts w:asciiTheme="minorHAnsi" w:hAnsiTheme="minorHAnsi"/>
          <w:szCs w:val="24"/>
          <w:lang w:val="en-US"/>
        </w:rPr>
        <w:t>14</w:t>
      </w:r>
      <w:r w:rsidRPr="00392D7D">
        <w:rPr>
          <w:rFonts w:asciiTheme="minorHAnsi" w:hAnsiTheme="minorHAnsi"/>
          <w:szCs w:val="24"/>
          <w:lang w:val="en-US"/>
        </w:rPr>
        <w:t xml:space="preserve">) </w:t>
      </w:r>
      <w:r w:rsidRPr="00111026">
        <w:rPr>
          <w:rStyle w:val="a-size-large"/>
          <w:rFonts w:asciiTheme="minorHAnsi" w:hAnsiTheme="minorHAnsi" w:cs="Arial"/>
          <w:i/>
          <w:szCs w:val="24"/>
          <w:lang w:val="en-US"/>
        </w:rPr>
        <w:t>The Age of Migration: International Population Movements in the Modern World</w:t>
      </w:r>
      <w:r w:rsidRPr="00111026">
        <w:rPr>
          <w:rStyle w:val="apple-converted-space"/>
          <w:rFonts w:asciiTheme="minorHAnsi" w:hAnsiTheme="minorHAnsi" w:cs="Arial"/>
          <w:i/>
          <w:szCs w:val="24"/>
          <w:lang w:val="en-US"/>
        </w:rPr>
        <w:t>.</w:t>
      </w:r>
      <w:r>
        <w:rPr>
          <w:rStyle w:val="apple-converted-space"/>
          <w:rFonts w:asciiTheme="minorHAnsi" w:hAnsiTheme="minorHAnsi" w:cs="Arial"/>
          <w:szCs w:val="24"/>
          <w:lang w:val="en-US"/>
        </w:rPr>
        <w:t xml:space="preserve"> Fifth edition. </w:t>
      </w:r>
      <w:proofErr w:type="gramStart"/>
      <w:r w:rsidRPr="00392D7D">
        <w:rPr>
          <w:rFonts w:asciiTheme="minorHAnsi" w:hAnsiTheme="minorHAnsi"/>
          <w:szCs w:val="24"/>
          <w:shd w:val="clear" w:color="auto" w:fill="FFFFFF"/>
          <w:lang w:val="en-US"/>
        </w:rPr>
        <w:t>Basingstoke :</w:t>
      </w:r>
      <w:proofErr w:type="gramEnd"/>
      <w:r w:rsidRPr="00392D7D">
        <w:rPr>
          <w:rFonts w:asciiTheme="minorHAnsi" w:hAnsiTheme="minorHAnsi"/>
          <w:szCs w:val="24"/>
          <w:shd w:val="clear" w:color="auto" w:fill="FFFFFF"/>
          <w:lang w:val="en-US"/>
        </w:rPr>
        <w:t xml:space="preserve"> Palgrave Macmillan.</w:t>
      </w:r>
      <w:r>
        <w:rPr>
          <w:rFonts w:asciiTheme="minorHAnsi" w:hAnsiTheme="minorHAnsi"/>
          <w:szCs w:val="24"/>
          <w:shd w:val="clear" w:color="auto" w:fill="FFFFFF"/>
          <w:lang w:val="en-US"/>
        </w:rPr>
        <w:t xml:space="preserve"> </w:t>
      </w:r>
      <w:r w:rsidRPr="00F020B5">
        <w:rPr>
          <w:rFonts w:asciiTheme="minorHAnsi" w:hAnsiTheme="minorHAnsi"/>
          <w:b/>
          <w:szCs w:val="24"/>
          <w:shd w:val="clear" w:color="auto" w:fill="FFFFFF"/>
          <w:lang w:val="en-US"/>
        </w:rPr>
        <w:t>Chapter 1.</w:t>
      </w:r>
      <w:r>
        <w:rPr>
          <w:rFonts w:asciiTheme="minorHAnsi" w:hAnsiTheme="minorHAnsi"/>
          <w:b/>
          <w:szCs w:val="24"/>
          <w:shd w:val="clear" w:color="auto" w:fill="FFFFFF"/>
          <w:lang w:val="en-US"/>
        </w:rPr>
        <w:t xml:space="preserve"> Introduction.</w:t>
      </w:r>
      <w:r w:rsidRPr="00F020B5">
        <w:rPr>
          <w:rFonts w:asciiTheme="minorHAnsi" w:hAnsiTheme="minorHAnsi"/>
          <w:b/>
          <w:szCs w:val="24"/>
          <w:shd w:val="clear" w:color="auto" w:fill="FFFFFF"/>
          <w:lang w:val="en-US"/>
        </w:rPr>
        <w:t xml:space="preserve"> Pp. 1-24</w:t>
      </w:r>
      <w:r>
        <w:rPr>
          <w:rFonts w:asciiTheme="minorHAnsi" w:hAnsiTheme="minorHAnsi"/>
          <w:b/>
          <w:szCs w:val="24"/>
          <w:shd w:val="clear" w:color="auto" w:fill="FFFFFF"/>
          <w:lang w:val="en-US"/>
        </w:rPr>
        <w:t xml:space="preserve">. </w:t>
      </w:r>
      <w:r>
        <w:rPr>
          <w:rFonts w:asciiTheme="minorHAnsi" w:hAnsiTheme="minorHAnsi"/>
          <w:szCs w:val="24"/>
          <w:shd w:val="clear" w:color="auto" w:fill="FFFFFF"/>
          <w:lang w:val="en-US"/>
        </w:rPr>
        <w:t xml:space="preserve">Available at Google Books: </w:t>
      </w:r>
      <w:hyperlink r:id="rId7" w:history="1">
        <w:r w:rsidRPr="004E35C6">
          <w:rPr>
            <w:rStyle w:val="Hyperlnk"/>
            <w:rFonts w:asciiTheme="minorHAnsi" w:hAnsiTheme="minorHAnsi"/>
            <w:szCs w:val="24"/>
            <w:shd w:val="clear" w:color="auto" w:fill="FFFFFF"/>
            <w:lang w:val="en-US"/>
          </w:rPr>
          <w:t>http://korta.nu/hp9</w:t>
        </w:r>
      </w:hyperlink>
    </w:p>
    <w:p w:rsidR="000D059C" w:rsidRDefault="000D059C" w:rsidP="000D059C">
      <w:pPr>
        <w:shd w:val="clear" w:color="auto" w:fill="FFFFFF"/>
        <w:spacing w:line="245" w:lineRule="atLeast"/>
        <w:rPr>
          <w:rFonts w:asciiTheme="minorHAnsi" w:hAnsiTheme="minorHAnsi"/>
          <w:szCs w:val="24"/>
          <w:shd w:val="clear" w:color="auto" w:fill="FFFFFF"/>
          <w:lang w:val="en-US"/>
        </w:rPr>
      </w:pPr>
    </w:p>
    <w:p w:rsidR="008D0CD8" w:rsidRDefault="008D0CD8" w:rsidP="000D059C">
      <w:pPr>
        <w:shd w:val="clear" w:color="auto" w:fill="FFFFFF"/>
        <w:spacing w:line="245" w:lineRule="atLeast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 xml:space="preserve">Coe, </w:t>
      </w:r>
      <w:proofErr w:type="spellStart"/>
      <w:r>
        <w:rPr>
          <w:rFonts w:ascii="Calibri" w:hAnsi="Calibri"/>
          <w:szCs w:val="24"/>
          <w:lang w:val="en-US"/>
        </w:rPr>
        <w:t>Cati</w:t>
      </w:r>
      <w:proofErr w:type="spellEnd"/>
      <w:r w:rsidRPr="00BF53D5">
        <w:rPr>
          <w:rFonts w:ascii="Calibri" w:hAnsi="Calibri"/>
          <w:szCs w:val="24"/>
          <w:lang w:val="en-US"/>
        </w:rPr>
        <w:t xml:space="preserve"> (2012) Growing up and going abroad: How Ghanaian children imagine transnational migration.</w:t>
      </w:r>
      <w:r>
        <w:rPr>
          <w:rFonts w:ascii="Calibri" w:hAnsi="Calibri"/>
          <w:szCs w:val="24"/>
          <w:lang w:val="en-US"/>
        </w:rPr>
        <w:t xml:space="preserve"> </w:t>
      </w:r>
      <w:r>
        <w:rPr>
          <w:rFonts w:ascii="Calibri" w:hAnsi="Calibri"/>
          <w:i/>
          <w:szCs w:val="24"/>
          <w:lang w:val="en-US"/>
        </w:rPr>
        <w:t xml:space="preserve">Journal of Ethnic and Migration Studies </w:t>
      </w:r>
      <w:r>
        <w:rPr>
          <w:rFonts w:ascii="Calibri" w:hAnsi="Calibri"/>
          <w:szCs w:val="24"/>
          <w:lang w:val="en-US"/>
        </w:rPr>
        <w:t>38(6): 913-931.</w:t>
      </w:r>
      <w:r w:rsidRPr="00BF53D5">
        <w:rPr>
          <w:rFonts w:ascii="Calibri" w:hAnsi="Calibri"/>
          <w:szCs w:val="24"/>
          <w:lang w:val="en-US"/>
        </w:rPr>
        <w:t xml:space="preserve"> </w:t>
      </w:r>
    </w:p>
    <w:p w:rsidR="008D0CD8" w:rsidRDefault="008D0CD8" w:rsidP="000D059C">
      <w:pPr>
        <w:shd w:val="clear" w:color="auto" w:fill="FFFFFF"/>
        <w:spacing w:line="245" w:lineRule="atLeast"/>
        <w:rPr>
          <w:rFonts w:ascii="Calibri" w:hAnsi="Calibri"/>
          <w:szCs w:val="24"/>
          <w:lang w:val="en-US"/>
        </w:rPr>
      </w:pPr>
    </w:p>
    <w:p w:rsidR="00100755" w:rsidRPr="00311128" w:rsidRDefault="00100755" w:rsidP="00100755">
      <w:pPr>
        <w:rPr>
          <w:rFonts w:asciiTheme="minorHAnsi" w:hAnsiTheme="minorHAnsi"/>
          <w:szCs w:val="24"/>
          <w:lang w:val="en-US"/>
        </w:rPr>
      </w:pPr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Ensor, Marisa O. (2014) Crossing borders of geography and self: South Sudanese refugee youth gangs in Egypt. In </w:t>
      </w:r>
      <w:proofErr w:type="spellStart"/>
      <w:r w:rsidRPr="00024B91">
        <w:rPr>
          <w:rFonts w:ascii="Calibri" w:hAnsi="Calibri"/>
          <w:szCs w:val="24"/>
          <w:lang w:val="en-US"/>
        </w:rPr>
        <w:t>Spyrou</w:t>
      </w:r>
      <w:proofErr w:type="spellEnd"/>
      <w:r>
        <w:rPr>
          <w:rFonts w:ascii="Calibri" w:hAnsi="Calibri"/>
          <w:szCs w:val="24"/>
          <w:lang w:val="en-US"/>
        </w:rPr>
        <w:t>, Spyros</w:t>
      </w:r>
      <w:r w:rsidRPr="00024B91">
        <w:rPr>
          <w:rFonts w:ascii="Calibri" w:hAnsi="Calibri"/>
          <w:szCs w:val="24"/>
          <w:lang w:val="en-US"/>
        </w:rPr>
        <w:t xml:space="preserve"> &amp; Christou</w:t>
      </w:r>
      <w:r>
        <w:rPr>
          <w:rFonts w:ascii="Calibri" w:hAnsi="Calibri"/>
          <w:szCs w:val="24"/>
          <w:lang w:val="en-US"/>
        </w:rPr>
        <w:t xml:space="preserve">, Miranda (Eds.) </w:t>
      </w:r>
      <w:r w:rsidRPr="00516577">
        <w:rPr>
          <w:rFonts w:ascii="Calibri" w:hAnsi="Calibri"/>
          <w:i/>
          <w:szCs w:val="24"/>
          <w:lang w:val="en-US"/>
        </w:rPr>
        <w:t>Children and borders.</w:t>
      </w:r>
      <w:r>
        <w:rPr>
          <w:rFonts w:ascii="Calibri" w:hAnsi="Calibri"/>
          <w:szCs w:val="24"/>
          <w:lang w:val="en-US"/>
        </w:rPr>
        <w:t xml:space="preserve"> London: Palgrave Macmillan. </w:t>
      </w:r>
      <w:r w:rsidRPr="00421E7D">
        <w:rPr>
          <w:rFonts w:ascii="Calibri" w:hAnsi="Calibri"/>
          <w:b/>
          <w:szCs w:val="24"/>
          <w:lang w:val="en-US"/>
        </w:rPr>
        <w:t>E-book.</w:t>
      </w:r>
      <w:r>
        <w:rPr>
          <w:rFonts w:ascii="Calibri" w:hAnsi="Calibri"/>
          <w:szCs w:val="24"/>
          <w:lang w:val="en-US"/>
        </w:rPr>
        <w:t xml:space="preserve"> </w:t>
      </w:r>
      <w:r w:rsidRPr="001918B3">
        <w:rPr>
          <w:rFonts w:ascii="Calibri" w:hAnsi="Calibri"/>
          <w:b/>
          <w:szCs w:val="24"/>
          <w:lang w:val="en-US"/>
        </w:rPr>
        <w:t>Chapter 6</w:t>
      </w:r>
      <w:r>
        <w:rPr>
          <w:rFonts w:ascii="Calibri" w:hAnsi="Calibri"/>
          <w:szCs w:val="24"/>
          <w:lang w:val="en-US"/>
        </w:rPr>
        <w:t xml:space="preserve">. </w:t>
      </w:r>
      <w:r w:rsidRPr="0006674F">
        <w:rPr>
          <w:rFonts w:ascii="Calibri" w:hAnsi="Calibri"/>
          <w:b/>
          <w:szCs w:val="24"/>
          <w:lang w:val="en-US"/>
        </w:rPr>
        <w:t>Pp. 114-128.</w:t>
      </w:r>
      <w:r>
        <w:rPr>
          <w:rFonts w:ascii="Calibri" w:hAnsi="Calibri"/>
          <w:szCs w:val="24"/>
          <w:lang w:val="en-US"/>
        </w:rPr>
        <w:t xml:space="preserve"> </w:t>
      </w:r>
      <w:r w:rsidRPr="001B688D">
        <w:rPr>
          <w:rFonts w:ascii="Calibri" w:hAnsi="Calibri"/>
          <w:szCs w:val="24"/>
          <w:lang w:val="en-US"/>
        </w:rPr>
        <w:t xml:space="preserve">Available: </w:t>
      </w:r>
      <w:hyperlink r:id="rId8" w:history="1">
        <w:r w:rsidRPr="001B688D">
          <w:rPr>
            <w:rStyle w:val="Hyperlnk"/>
            <w:rFonts w:asciiTheme="minorHAnsi" w:hAnsiTheme="minorHAnsi" w:cs="Tahoma"/>
            <w:szCs w:val="24"/>
            <w:lang w:val="en-US"/>
          </w:rPr>
          <w:t>https://login.e.bibl.liu.se/login?url=http://lib.myilibrary.com/details.asp?id=660882</w:t>
        </w:r>
      </w:hyperlink>
    </w:p>
    <w:p w:rsidR="00100755" w:rsidRDefault="00100755" w:rsidP="008D0CD8">
      <w:pPr>
        <w:shd w:val="clear" w:color="auto" w:fill="FFFFFF"/>
        <w:spacing w:line="245" w:lineRule="atLeast"/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</w:pPr>
    </w:p>
    <w:p w:rsidR="008D0CD8" w:rsidRDefault="008D0CD8" w:rsidP="008D0CD8">
      <w:pPr>
        <w:shd w:val="clear" w:color="auto" w:fill="FFFFFF"/>
        <w:spacing w:line="245" w:lineRule="atLeast"/>
        <w:rPr>
          <w:rFonts w:asciiTheme="minorHAnsi" w:hAnsiTheme="minorHAnsi"/>
          <w:szCs w:val="24"/>
          <w:lang w:val="en-US"/>
        </w:rPr>
      </w:pPr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Fog </w:t>
      </w:r>
      <w:proofErr w:type="spellStart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Olwig</w:t>
      </w:r>
      <w:proofErr w:type="spellEnd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, Karen (2014) Migration and Care: Intimately related aspects of Caribbean family and kinship. In </w:t>
      </w:r>
      <w:proofErr w:type="spellStart"/>
      <w:r w:rsidRPr="000040F7">
        <w:rPr>
          <w:rFonts w:asciiTheme="minorHAnsi" w:hAnsiTheme="minorHAnsi"/>
          <w:szCs w:val="24"/>
          <w:lang w:val="en-US"/>
        </w:rPr>
        <w:t>Baldassar</w:t>
      </w:r>
      <w:proofErr w:type="spellEnd"/>
      <w:r w:rsidRPr="000040F7">
        <w:rPr>
          <w:rFonts w:asciiTheme="minorHAnsi" w:hAnsiTheme="minorHAnsi"/>
          <w:szCs w:val="24"/>
          <w:lang w:val="en-US"/>
        </w:rPr>
        <w:t xml:space="preserve">, Loretta &amp; </w:t>
      </w:r>
      <w:proofErr w:type="spellStart"/>
      <w:r w:rsidRPr="000040F7">
        <w:rPr>
          <w:rFonts w:asciiTheme="minorHAnsi" w:hAnsiTheme="minorHAnsi"/>
          <w:szCs w:val="24"/>
          <w:lang w:val="en-US"/>
        </w:rPr>
        <w:t>Merla</w:t>
      </w:r>
      <w:proofErr w:type="spellEnd"/>
      <w:r w:rsidRPr="000040F7">
        <w:rPr>
          <w:rFonts w:asciiTheme="minorHAnsi" w:hAnsiTheme="minorHAnsi"/>
          <w:szCs w:val="24"/>
          <w:lang w:val="en-US"/>
        </w:rPr>
        <w:t>, Laura (Eds.)</w:t>
      </w:r>
      <w:r>
        <w:rPr>
          <w:rFonts w:asciiTheme="minorHAnsi" w:hAnsiTheme="minorHAnsi"/>
          <w:szCs w:val="24"/>
          <w:lang w:val="en-US"/>
        </w:rPr>
        <w:t>:</w:t>
      </w:r>
      <w:r w:rsidRPr="00E40FFA">
        <w:rPr>
          <w:rFonts w:asciiTheme="minorHAnsi" w:hAnsiTheme="minorHAnsi"/>
          <w:szCs w:val="24"/>
          <w:lang w:val="en-US"/>
        </w:rPr>
        <w:t xml:space="preserve"> </w:t>
      </w:r>
      <w:r w:rsidRPr="00E40FFA">
        <w:rPr>
          <w:rFonts w:asciiTheme="minorHAnsi" w:hAnsiTheme="minorHAnsi"/>
          <w:i/>
          <w:szCs w:val="24"/>
          <w:lang w:val="en-US"/>
        </w:rPr>
        <w:t xml:space="preserve">Transnational families, migration and the circulation of care: understanding mobility and absence in family life. </w:t>
      </w:r>
      <w:r>
        <w:rPr>
          <w:rFonts w:asciiTheme="minorHAnsi" w:hAnsiTheme="minorHAnsi"/>
          <w:szCs w:val="24"/>
          <w:lang w:val="en-US"/>
        </w:rPr>
        <w:t xml:space="preserve">London: Routledge. </w:t>
      </w:r>
      <w:r>
        <w:rPr>
          <w:rFonts w:asciiTheme="minorHAnsi" w:hAnsiTheme="minorHAnsi"/>
          <w:b/>
          <w:szCs w:val="24"/>
          <w:lang w:val="en-US"/>
        </w:rPr>
        <w:t>E-book</w:t>
      </w:r>
      <w:r w:rsidRPr="001918B3">
        <w:rPr>
          <w:rFonts w:asciiTheme="minorHAnsi" w:hAnsiTheme="minorHAnsi"/>
          <w:b/>
          <w:szCs w:val="24"/>
          <w:lang w:val="en-US"/>
        </w:rPr>
        <w:t>. Chapter 6.</w:t>
      </w:r>
      <w:r>
        <w:rPr>
          <w:rFonts w:asciiTheme="minorHAnsi" w:hAnsiTheme="minorHAnsi"/>
          <w:szCs w:val="24"/>
          <w:lang w:val="en-US"/>
        </w:rPr>
        <w:t xml:space="preserve"> </w:t>
      </w:r>
      <w:r w:rsidRPr="001918B3">
        <w:rPr>
          <w:rFonts w:asciiTheme="minorHAnsi" w:hAnsiTheme="minorHAnsi"/>
          <w:b/>
          <w:szCs w:val="24"/>
          <w:lang w:val="en-US"/>
        </w:rPr>
        <w:t>Pp. 133-148</w:t>
      </w:r>
      <w:r>
        <w:rPr>
          <w:rFonts w:asciiTheme="minorHAnsi" w:hAnsiTheme="minorHAnsi"/>
          <w:szCs w:val="24"/>
          <w:lang w:val="en-US"/>
        </w:rPr>
        <w:t xml:space="preserve">. Available: </w:t>
      </w:r>
      <w:hyperlink r:id="rId9" w:history="1">
        <w:r w:rsidRPr="001E39B9">
          <w:rPr>
            <w:rStyle w:val="Hyperlnk"/>
            <w:rFonts w:asciiTheme="minorHAnsi" w:hAnsiTheme="minorHAnsi"/>
            <w:szCs w:val="24"/>
            <w:lang w:val="en-US"/>
          </w:rPr>
          <w:t>http://login.e.bibl.liu.se/login?url=http://lib.myilibrary.com/ProductDetail.aspx?id=516513</w:t>
        </w:r>
      </w:hyperlink>
    </w:p>
    <w:p w:rsidR="008D0CD8" w:rsidRDefault="008D0CD8" w:rsidP="008D0CD8">
      <w:pPr>
        <w:rPr>
          <w:rFonts w:asciiTheme="minorHAnsi" w:hAnsiTheme="minorHAnsi"/>
          <w:b/>
          <w:i/>
          <w:szCs w:val="24"/>
          <w:lang w:val="en-US"/>
        </w:rPr>
      </w:pPr>
    </w:p>
    <w:p w:rsidR="000D059C" w:rsidRDefault="000D059C" w:rsidP="000D059C">
      <w:pPr>
        <w:shd w:val="clear" w:color="auto" w:fill="FFFFFF"/>
        <w:spacing w:line="245" w:lineRule="atLeast"/>
        <w:rPr>
          <w:rFonts w:ascii="Calibri" w:hAnsi="Calibri"/>
          <w:szCs w:val="24"/>
          <w:shd w:val="clear" w:color="auto" w:fill="FFFFFF"/>
          <w:lang w:val="en-US"/>
        </w:rPr>
      </w:pPr>
      <w:r w:rsidRPr="00D16C1D">
        <w:rPr>
          <w:rFonts w:ascii="Calibri" w:hAnsi="Calibri"/>
          <w:szCs w:val="24"/>
          <w:shd w:val="clear" w:color="auto" w:fill="FFFFFF"/>
          <w:lang w:val="en-US"/>
        </w:rPr>
        <w:t xml:space="preserve">Hansen, </w:t>
      </w:r>
      <w:proofErr w:type="spellStart"/>
      <w:r w:rsidRPr="00D16C1D">
        <w:rPr>
          <w:rFonts w:ascii="Calibri" w:hAnsi="Calibri"/>
          <w:szCs w:val="24"/>
          <w:shd w:val="clear" w:color="auto" w:fill="FFFFFF"/>
          <w:lang w:val="en-US"/>
        </w:rPr>
        <w:t>Peo</w:t>
      </w:r>
      <w:proofErr w:type="spellEnd"/>
      <w:r w:rsidRPr="00D16C1D">
        <w:rPr>
          <w:rFonts w:ascii="Calibri" w:hAnsi="Calibri"/>
          <w:szCs w:val="24"/>
          <w:shd w:val="clear" w:color="auto" w:fill="FFFFFF"/>
          <w:lang w:val="en-US"/>
        </w:rPr>
        <w:t xml:space="preserve"> &amp; Jonsson, Stefan (2011) Demographic Colonialism</w:t>
      </w:r>
      <w:r w:rsidRPr="00D16C1D">
        <w:rPr>
          <w:rFonts w:ascii="Calibri" w:hAnsi="Calibri"/>
          <w:szCs w:val="24"/>
          <w:shd w:val="clear" w:color="auto" w:fill="FFFFFF"/>
          <w:lang w:val="en-GB"/>
        </w:rPr>
        <w:t>: EU-African Migration Management and the Legacy of Eurafrica.</w:t>
      </w:r>
      <w:r w:rsidRPr="00D16C1D">
        <w:rPr>
          <w:rStyle w:val="apple-converted-space"/>
          <w:rFonts w:ascii="Calibri" w:hAnsi="Calibri"/>
          <w:szCs w:val="24"/>
          <w:shd w:val="clear" w:color="auto" w:fill="FFFFFF"/>
          <w:lang w:val="en-US"/>
        </w:rPr>
        <w:t> </w:t>
      </w:r>
      <w:r w:rsidRPr="00D16C1D">
        <w:rPr>
          <w:rFonts w:ascii="Calibri" w:hAnsi="Calibri"/>
          <w:i/>
          <w:iCs/>
          <w:szCs w:val="24"/>
          <w:shd w:val="clear" w:color="auto" w:fill="FFFFFF"/>
          <w:lang w:val="en-US"/>
        </w:rPr>
        <w:t>Globalizations</w:t>
      </w:r>
      <w:r>
        <w:rPr>
          <w:rFonts w:ascii="Calibri" w:hAnsi="Calibri"/>
          <w:szCs w:val="24"/>
          <w:shd w:val="clear" w:color="auto" w:fill="FFFFFF"/>
          <w:lang w:val="en-US"/>
        </w:rPr>
        <w:t xml:space="preserve"> 8(</w:t>
      </w:r>
      <w:r w:rsidRPr="00D16C1D">
        <w:rPr>
          <w:rFonts w:ascii="Calibri" w:hAnsi="Calibri"/>
          <w:szCs w:val="24"/>
          <w:shd w:val="clear" w:color="auto" w:fill="FFFFFF"/>
          <w:lang w:val="en-US"/>
        </w:rPr>
        <w:t>3</w:t>
      </w:r>
      <w:r>
        <w:rPr>
          <w:rFonts w:ascii="Calibri" w:hAnsi="Calibri"/>
          <w:szCs w:val="24"/>
          <w:shd w:val="clear" w:color="auto" w:fill="FFFFFF"/>
          <w:lang w:val="en-US"/>
        </w:rPr>
        <w:t>): 261-276.</w:t>
      </w:r>
    </w:p>
    <w:p w:rsidR="000D059C" w:rsidRDefault="000D059C" w:rsidP="000D059C">
      <w:pPr>
        <w:rPr>
          <w:rFonts w:ascii="Calibri" w:hAnsi="Calibri"/>
          <w:szCs w:val="24"/>
          <w:lang w:val="en-US"/>
        </w:rPr>
      </w:pPr>
    </w:p>
    <w:p w:rsidR="000D059C" w:rsidRPr="009662B1" w:rsidRDefault="000D059C" w:rsidP="000D059C">
      <w:pPr>
        <w:shd w:val="clear" w:color="auto" w:fill="FFFFFF"/>
        <w:spacing w:after="45" w:line="283" w:lineRule="atLeast"/>
        <w:textAlignment w:val="baseline"/>
        <w:rPr>
          <w:rFonts w:asciiTheme="minorHAnsi" w:hAnsiTheme="minorHAnsi" w:cs="Arial"/>
          <w:b/>
          <w:color w:val="000000"/>
          <w:szCs w:val="24"/>
          <w:shd w:val="clear" w:color="auto" w:fill="FFFFFF"/>
          <w:lang w:val="en-US"/>
        </w:rPr>
      </w:pPr>
      <w:proofErr w:type="spellStart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Heidbrink</w:t>
      </w:r>
      <w:proofErr w:type="spellEnd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, Lauren (2014) </w:t>
      </w:r>
      <w:r w:rsidRPr="00516577">
        <w:rPr>
          <w:rStyle w:val="eachpublication"/>
          <w:rFonts w:asciiTheme="minorHAnsi" w:hAnsiTheme="minorHAnsi" w:cs="Arial"/>
          <w:i/>
          <w:color w:val="000000"/>
          <w:szCs w:val="24"/>
          <w:shd w:val="clear" w:color="auto" w:fill="FFFFFF"/>
          <w:lang w:val="en-US"/>
        </w:rPr>
        <w:t>Migrant youth, transnational families, and the state: Care and contested interests.</w:t>
      </w:r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 Philadelphia: University of Pennsylvania Press. </w:t>
      </w:r>
      <w:r w:rsidRPr="0006674F">
        <w:rPr>
          <w:rStyle w:val="eachpublication"/>
          <w:rFonts w:asciiTheme="minorHAnsi" w:hAnsiTheme="minorHAnsi" w:cs="Arial"/>
          <w:b/>
          <w:color w:val="000000"/>
          <w:szCs w:val="24"/>
          <w:shd w:val="clear" w:color="auto" w:fill="FFFFFF"/>
          <w:lang w:val="en-US"/>
        </w:rPr>
        <w:t>E-book.</w:t>
      </w:r>
      <w:r>
        <w:rPr>
          <w:rStyle w:val="eachpublication"/>
          <w:rFonts w:asciiTheme="minorHAnsi" w:hAnsiTheme="minorHAnsi" w:cs="Arial"/>
          <w:b/>
          <w:color w:val="000000"/>
          <w:szCs w:val="24"/>
          <w:shd w:val="clear" w:color="auto" w:fill="FFFFFF"/>
          <w:lang w:val="en-US"/>
        </w:rPr>
        <w:t xml:space="preserve"> Chapter 1, 3, 5, 6 and Conclusion. </w:t>
      </w:r>
      <w:r w:rsidRPr="009662B1"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Available: </w:t>
      </w:r>
      <w:hyperlink r:id="rId10" w:history="1">
        <w:r w:rsidRPr="009662B1">
          <w:rPr>
            <w:rStyle w:val="Hyperlnk"/>
            <w:rFonts w:asciiTheme="minorHAnsi" w:hAnsiTheme="minorHAnsi"/>
            <w:szCs w:val="24"/>
            <w:lang w:val="en-US"/>
          </w:rPr>
          <w:t>https://ebookcentral.proquest.com/lib/linkoping-ebooks/detail.action?docID=3442369</w:t>
        </w:r>
      </w:hyperlink>
      <w:r w:rsidRPr="009662B1">
        <w:rPr>
          <w:rFonts w:asciiTheme="minorHAnsi" w:hAnsiTheme="minorHAnsi"/>
          <w:szCs w:val="24"/>
          <w:lang w:val="en-US"/>
        </w:rPr>
        <w:t xml:space="preserve"> </w:t>
      </w:r>
    </w:p>
    <w:p w:rsidR="000D059C" w:rsidRPr="000D059C" w:rsidRDefault="000D059C" w:rsidP="000D059C">
      <w:pPr>
        <w:rPr>
          <w:lang w:val="en-US"/>
        </w:rPr>
      </w:pPr>
    </w:p>
    <w:p w:rsidR="00100755" w:rsidRDefault="00100755" w:rsidP="00100755">
      <w:pPr>
        <w:shd w:val="clear" w:color="auto" w:fill="FFFFFF"/>
        <w:spacing w:line="245" w:lineRule="atLeast"/>
        <w:rPr>
          <w:rStyle w:val="Hyperlnk"/>
          <w:rFonts w:asciiTheme="minorHAnsi" w:hAnsiTheme="minorHAnsi" w:cs="Tahoma"/>
          <w:szCs w:val="24"/>
          <w:lang w:val="en-US"/>
        </w:rPr>
      </w:pPr>
      <w:proofErr w:type="spellStart"/>
      <w:r>
        <w:rPr>
          <w:rFonts w:ascii="Calibri" w:hAnsi="Calibri"/>
          <w:szCs w:val="24"/>
          <w:lang w:val="en-US"/>
        </w:rPr>
        <w:t>Heissler</w:t>
      </w:r>
      <w:proofErr w:type="spellEnd"/>
      <w:r>
        <w:rPr>
          <w:rFonts w:ascii="Calibri" w:hAnsi="Calibri"/>
          <w:szCs w:val="24"/>
          <w:lang w:val="en-US"/>
        </w:rPr>
        <w:t xml:space="preserve">, Karin (2010) Migrating with honor: sites of agency and power in child labor migration in Bangladesh. In Ensor, Marisa O. &amp; </w:t>
      </w:r>
      <w:proofErr w:type="spellStart"/>
      <w:r>
        <w:rPr>
          <w:rFonts w:ascii="Calibri" w:hAnsi="Calibri"/>
          <w:szCs w:val="24"/>
          <w:lang w:val="en-US"/>
        </w:rPr>
        <w:t>Go</w:t>
      </w:r>
      <w:r>
        <w:rPr>
          <w:rFonts w:ascii="Calibri" w:hAnsi="Calibri" w:cs="Calibri"/>
          <w:szCs w:val="24"/>
          <w:lang w:val="en-US"/>
        </w:rPr>
        <w:t>ź</w:t>
      </w:r>
      <w:r>
        <w:rPr>
          <w:rFonts w:ascii="Calibri" w:hAnsi="Calibri"/>
          <w:szCs w:val="24"/>
          <w:lang w:val="en-US"/>
        </w:rPr>
        <w:t>dziak</w:t>
      </w:r>
      <w:proofErr w:type="spellEnd"/>
      <w:r>
        <w:rPr>
          <w:rFonts w:ascii="Calibri" w:hAnsi="Calibri"/>
          <w:szCs w:val="24"/>
          <w:lang w:val="en-US"/>
        </w:rPr>
        <w:t xml:space="preserve">, </w:t>
      </w:r>
      <w:proofErr w:type="spellStart"/>
      <w:r>
        <w:rPr>
          <w:rFonts w:ascii="Calibri" w:hAnsi="Calibri"/>
          <w:szCs w:val="24"/>
          <w:lang w:val="en-US"/>
        </w:rPr>
        <w:t>El</w:t>
      </w:r>
      <w:r>
        <w:rPr>
          <w:rFonts w:ascii="Calibri" w:hAnsi="Calibri" w:cs="Calibri"/>
          <w:szCs w:val="24"/>
          <w:lang w:val="en-US"/>
        </w:rPr>
        <w:t>ż</w:t>
      </w:r>
      <w:r w:rsidRPr="007F3DC5">
        <w:rPr>
          <w:rFonts w:ascii="Calibri" w:hAnsi="Calibri"/>
          <w:szCs w:val="24"/>
          <w:lang w:val="en-US"/>
        </w:rPr>
        <w:t>bieta</w:t>
      </w:r>
      <w:proofErr w:type="spellEnd"/>
      <w:r w:rsidRPr="007F3DC5">
        <w:rPr>
          <w:rFonts w:ascii="Calibri" w:hAnsi="Calibri"/>
          <w:szCs w:val="24"/>
          <w:lang w:val="en-US"/>
        </w:rPr>
        <w:t xml:space="preserve"> M. (Eds.) </w:t>
      </w:r>
      <w:r w:rsidRPr="00C232D5">
        <w:rPr>
          <w:rFonts w:ascii="Calibri" w:hAnsi="Calibri"/>
          <w:i/>
          <w:szCs w:val="24"/>
          <w:lang w:val="en-US"/>
        </w:rPr>
        <w:t>Children and migration</w:t>
      </w:r>
      <w:r w:rsidRPr="00C232D5">
        <w:rPr>
          <w:rFonts w:asciiTheme="minorHAnsi" w:eastAsia="Times New Roman" w:hAnsiTheme="minorHAnsi" w:cs="Times New Roman"/>
          <w:i/>
          <w:iCs/>
          <w:szCs w:val="24"/>
          <w:lang w:val="en-US" w:eastAsia="sv-SE"/>
        </w:rPr>
        <w:t>:</w:t>
      </w:r>
      <w:r w:rsidRPr="00421E7D">
        <w:rPr>
          <w:rFonts w:asciiTheme="minorHAnsi" w:eastAsia="Times New Roman" w:hAnsiTheme="minorHAnsi" w:cs="Times New Roman"/>
          <w:i/>
          <w:iCs/>
          <w:szCs w:val="24"/>
          <w:lang w:val="en-US" w:eastAsia="sv-SE"/>
        </w:rPr>
        <w:t xml:space="preserve"> at the crossroads of resiliency and vulnerability</w:t>
      </w:r>
      <w:r w:rsidRPr="00421E7D">
        <w:rPr>
          <w:rFonts w:asciiTheme="minorHAnsi" w:eastAsia="Times New Roman" w:hAnsiTheme="minorHAnsi" w:cs="Times New Roman"/>
          <w:szCs w:val="24"/>
          <w:lang w:val="en-US" w:eastAsia="sv-SE"/>
        </w:rPr>
        <w:t>. Basingstoke: Palgrave Macmillan</w:t>
      </w:r>
      <w:r>
        <w:rPr>
          <w:rFonts w:asciiTheme="minorHAnsi" w:eastAsia="Times New Roman" w:hAnsiTheme="minorHAnsi" w:cs="Times New Roman"/>
          <w:szCs w:val="24"/>
          <w:lang w:val="en-US" w:eastAsia="sv-SE"/>
        </w:rPr>
        <w:t xml:space="preserve">. </w:t>
      </w:r>
      <w:r w:rsidRPr="005D1E1C">
        <w:rPr>
          <w:rFonts w:asciiTheme="minorHAnsi" w:eastAsia="Times New Roman" w:hAnsiTheme="minorHAnsi" w:cs="Times New Roman"/>
          <w:b/>
          <w:szCs w:val="24"/>
          <w:lang w:val="en-US" w:eastAsia="sv-SE"/>
        </w:rPr>
        <w:t>E-book.</w:t>
      </w:r>
      <w:r>
        <w:rPr>
          <w:rFonts w:asciiTheme="minorHAnsi" w:eastAsia="Times New Roman" w:hAnsiTheme="minorHAnsi" w:cs="Times New Roman"/>
          <w:szCs w:val="24"/>
          <w:lang w:val="en-US" w:eastAsia="sv-SE"/>
        </w:rPr>
        <w:t xml:space="preserve"> </w:t>
      </w:r>
      <w:r w:rsidRPr="001918B3">
        <w:rPr>
          <w:rFonts w:asciiTheme="minorHAnsi" w:eastAsia="Times New Roman" w:hAnsiTheme="minorHAnsi" w:cs="Times New Roman"/>
          <w:b/>
          <w:szCs w:val="24"/>
          <w:lang w:val="en-US" w:eastAsia="sv-SE"/>
        </w:rPr>
        <w:t>Chapter 10</w:t>
      </w:r>
      <w:r>
        <w:rPr>
          <w:rFonts w:asciiTheme="minorHAnsi" w:eastAsia="Times New Roman" w:hAnsiTheme="minorHAnsi" w:cs="Times New Roman"/>
          <w:szCs w:val="24"/>
          <w:lang w:val="en-US" w:eastAsia="sv-SE"/>
        </w:rPr>
        <w:t xml:space="preserve">. </w:t>
      </w:r>
      <w:r w:rsidRPr="0006674F">
        <w:rPr>
          <w:rFonts w:asciiTheme="minorHAnsi" w:eastAsia="Times New Roman" w:hAnsiTheme="minorHAnsi" w:cs="Times New Roman"/>
          <w:b/>
          <w:szCs w:val="24"/>
          <w:lang w:val="en-US" w:eastAsia="sv-SE"/>
        </w:rPr>
        <w:t>Pp. 209-229.</w:t>
      </w:r>
      <w:r>
        <w:rPr>
          <w:rFonts w:asciiTheme="minorHAnsi" w:eastAsia="Times New Roman" w:hAnsiTheme="minorHAnsi" w:cs="Times New Roman"/>
          <w:szCs w:val="24"/>
          <w:lang w:val="en-US" w:eastAsia="sv-SE"/>
        </w:rPr>
        <w:t xml:space="preserve"> </w:t>
      </w:r>
      <w:r w:rsidRPr="001B688D">
        <w:rPr>
          <w:rFonts w:asciiTheme="minorHAnsi" w:eastAsia="Times New Roman" w:hAnsiTheme="minorHAnsi" w:cs="Times New Roman"/>
          <w:szCs w:val="24"/>
          <w:lang w:val="en-US" w:eastAsia="sv-SE"/>
        </w:rPr>
        <w:t xml:space="preserve">Available: </w:t>
      </w:r>
      <w:hyperlink r:id="rId11" w:history="1">
        <w:r w:rsidRPr="001B688D">
          <w:rPr>
            <w:rStyle w:val="Hyperlnk"/>
            <w:rFonts w:asciiTheme="minorHAnsi" w:hAnsiTheme="minorHAnsi" w:cs="Tahoma"/>
            <w:szCs w:val="24"/>
            <w:lang w:val="en-US"/>
          </w:rPr>
          <w:t>https://login.e.bibl.liu.se/login?url=http://lib.myilibrary.com/details.asp?id=299887</w:t>
        </w:r>
      </w:hyperlink>
    </w:p>
    <w:p w:rsidR="00100755" w:rsidRDefault="00100755" w:rsidP="000D059C">
      <w:pPr>
        <w:shd w:val="clear" w:color="auto" w:fill="FFFFFF"/>
        <w:spacing w:line="245" w:lineRule="atLeast"/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</w:pPr>
    </w:p>
    <w:p w:rsidR="00100755" w:rsidRDefault="00100755" w:rsidP="00100755">
      <w:pPr>
        <w:rPr>
          <w:rStyle w:val="Hyperlnk"/>
          <w:rFonts w:asciiTheme="minorHAnsi" w:hAnsiTheme="minorHAnsi"/>
          <w:lang w:val="en-US"/>
        </w:rPr>
      </w:pPr>
      <w:proofErr w:type="spellStart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Khosravi</w:t>
      </w:r>
      <w:proofErr w:type="spellEnd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, Shahram (2010</w:t>
      </w:r>
      <w:r w:rsidRPr="004F0673"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) </w:t>
      </w:r>
      <w:r>
        <w:rPr>
          <w:rFonts w:asciiTheme="minorHAnsi" w:eastAsia="Times New Roman" w:hAnsiTheme="minorHAnsi" w:cs="Times New Roman"/>
          <w:color w:val="000000"/>
          <w:szCs w:val="24"/>
          <w:lang w:val="en-US" w:eastAsia="sv-SE"/>
        </w:rPr>
        <w:t>The ‘Illegal’ t</w:t>
      </w:r>
      <w:r w:rsidRPr="004F0673">
        <w:rPr>
          <w:rFonts w:asciiTheme="minorHAnsi" w:eastAsia="Times New Roman" w:hAnsiTheme="minorHAnsi" w:cs="Times New Roman"/>
          <w:color w:val="000000"/>
          <w:szCs w:val="24"/>
          <w:lang w:val="en-US" w:eastAsia="sv-SE"/>
        </w:rPr>
        <w:t>raveler:</w:t>
      </w:r>
      <w:r>
        <w:rPr>
          <w:rFonts w:asciiTheme="minorHAnsi" w:eastAsia="Times New Roman" w:hAnsiTheme="minorHAnsi" w:cs="Times New Roman"/>
          <w:color w:val="000000"/>
          <w:szCs w:val="24"/>
          <w:lang w:val="en-US" w:eastAsia="sv-SE"/>
        </w:rPr>
        <w:t xml:space="preserve"> an auto-ethnography of borders.</w:t>
      </w:r>
      <w:r w:rsidRPr="004F0673">
        <w:rPr>
          <w:rFonts w:asciiTheme="minorHAnsi" w:eastAsia="Times New Roman" w:hAnsiTheme="minorHAnsi" w:cs="Times New Roman"/>
          <w:color w:val="000000"/>
          <w:szCs w:val="24"/>
          <w:lang w:val="en-US" w:eastAsia="sv-SE"/>
        </w:rPr>
        <w:t xml:space="preserve"> Palgrave</w:t>
      </w:r>
      <w:r>
        <w:rPr>
          <w:rFonts w:asciiTheme="minorHAnsi" w:eastAsia="Times New Roman" w:hAnsiTheme="minorHAnsi" w:cs="Times New Roman"/>
          <w:color w:val="000000"/>
          <w:szCs w:val="24"/>
          <w:lang w:val="en-US" w:eastAsia="sv-SE"/>
        </w:rPr>
        <w:t xml:space="preserve"> Macmillan. </w:t>
      </w:r>
      <w:r w:rsidRPr="000040F7">
        <w:rPr>
          <w:rFonts w:asciiTheme="minorHAnsi" w:eastAsia="Times New Roman" w:hAnsiTheme="minorHAnsi" w:cs="Times New Roman"/>
          <w:b/>
          <w:color w:val="000000"/>
          <w:szCs w:val="24"/>
          <w:lang w:val="en-US" w:eastAsia="sv-SE"/>
        </w:rPr>
        <w:t>E-book.</w:t>
      </w:r>
      <w:r>
        <w:rPr>
          <w:rFonts w:asciiTheme="minorHAnsi" w:eastAsia="Times New Roman" w:hAnsiTheme="minorHAnsi" w:cs="Times New Roman"/>
          <w:color w:val="000000"/>
          <w:szCs w:val="24"/>
          <w:lang w:val="en-US" w:eastAsia="sv-SE"/>
        </w:rPr>
        <w:t xml:space="preserve"> </w:t>
      </w:r>
      <w:r w:rsidRPr="0006674F">
        <w:rPr>
          <w:rFonts w:asciiTheme="minorHAnsi" w:eastAsia="Times New Roman" w:hAnsiTheme="minorHAnsi" w:cs="Times New Roman"/>
          <w:b/>
          <w:color w:val="000000"/>
          <w:szCs w:val="24"/>
          <w:lang w:val="en-US" w:eastAsia="sv-SE"/>
        </w:rPr>
        <w:t>130 pages.</w:t>
      </w:r>
      <w:r>
        <w:rPr>
          <w:rFonts w:asciiTheme="minorHAnsi" w:eastAsia="Times New Roman" w:hAnsiTheme="minorHAnsi" w:cs="Times New Roman"/>
          <w:color w:val="000000"/>
          <w:szCs w:val="24"/>
          <w:lang w:val="en-US" w:eastAsia="sv-SE"/>
        </w:rPr>
        <w:t xml:space="preserve"> Available:</w:t>
      </w:r>
      <w:r w:rsidRPr="00B63D55">
        <w:rPr>
          <w:lang w:val="en-US"/>
        </w:rPr>
        <w:t xml:space="preserve"> </w:t>
      </w:r>
      <w:hyperlink r:id="rId12" w:history="1">
        <w:r w:rsidRPr="000040F7">
          <w:rPr>
            <w:rStyle w:val="Hyperlnk"/>
            <w:rFonts w:asciiTheme="minorHAnsi" w:hAnsiTheme="minorHAnsi"/>
            <w:lang w:val="en-US"/>
          </w:rPr>
          <w:t>https://login.e.bibl.liu.se/login?url=http://search.ebscohost.com/login.aspx?direct=true&amp;scope=site&amp;db=nlebk&amp;db=nlabk&amp;AN=346773</w:t>
        </w:r>
      </w:hyperlink>
    </w:p>
    <w:p w:rsidR="00100755" w:rsidRDefault="00100755" w:rsidP="00100755">
      <w:pP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</w:pPr>
    </w:p>
    <w:p w:rsidR="00100755" w:rsidRDefault="00100755" w:rsidP="00100755">
      <w:pP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</w:pPr>
    </w:p>
    <w:p w:rsidR="00100755" w:rsidRPr="001B688D" w:rsidRDefault="00100755" w:rsidP="00100755">
      <w:pPr>
        <w:rPr>
          <w:rFonts w:asciiTheme="minorHAnsi" w:hAnsiTheme="minorHAnsi"/>
          <w:szCs w:val="24"/>
          <w:lang w:val="en-US"/>
        </w:rPr>
      </w:pPr>
    </w:p>
    <w:p w:rsidR="000D059C" w:rsidRDefault="000D059C" w:rsidP="000D059C">
      <w:pPr>
        <w:shd w:val="clear" w:color="auto" w:fill="FFFFFF"/>
        <w:spacing w:line="245" w:lineRule="atLeast"/>
        <w:rPr>
          <w:rStyle w:val="Hyperlnk"/>
          <w:rFonts w:asciiTheme="minorHAnsi" w:hAnsiTheme="minorHAnsi" w:cs="Arial"/>
          <w:szCs w:val="24"/>
          <w:shd w:val="clear" w:color="auto" w:fill="FFFFFF"/>
          <w:lang w:val="en-US"/>
        </w:rPr>
      </w:pPr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lastRenderedPageBreak/>
        <w:t xml:space="preserve">Loomba, </w:t>
      </w:r>
      <w:proofErr w:type="spellStart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Ania</w:t>
      </w:r>
      <w:proofErr w:type="spellEnd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 (2005) </w:t>
      </w:r>
      <w:r w:rsidRPr="00111026">
        <w:rPr>
          <w:rStyle w:val="eachpublication"/>
          <w:rFonts w:asciiTheme="minorHAnsi" w:hAnsiTheme="minorHAnsi" w:cs="Arial"/>
          <w:i/>
          <w:color w:val="000000"/>
          <w:szCs w:val="24"/>
          <w:shd w:val="clear" w:color="auto" w:fill="FFFFFF"/>
          <w:lang w:val="en-US"/>
        </w:rPr>
        <w:t>Colonialism/</w:t>
      </w:r>
      <w:r>
        <w:rPr>
          <w:rStyle w:val="eachpublication"/>
          <w:rFonts w:asciiTheme="minorHAnsi" w:hAnsiTheme="minorHAnsi" w:cs="Arial"/>
          <w:i/>
          <w:color w:val="000000"/>
          <w:szCs w:val="24"/>
          <w:shd w:val="clear" w:color="auto" w:fill="FFFFFF"/>
          <w:lang w:val="en-US"/>
        </w:rPr>
        <w:t>P</w:t>
      </w:r>
      <w:r w:rsidRPr="00111026">
        <w:rPr>
          <w:rStyle w:val="eachpublication"/>
          <w:rFonts w:asciiTheme="minorHAnsi" w:hAnsiTheme="minorHAnsi" w:cs="Arial"/>
          <w:i/>
          <w:color w:val="000000"/>
          <w:szCs w:val="24"/>
          <w:shd w:val="clear" w:color="auto" w:fill="FFFFFF"/>
          <w:lang w:val="en-US"/>
        </w:rPr>
        <w:t>ostcolonialism</w:t>
      </w:r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. London: Routledge. </w:t>
      </w:r>
      <w:r w:rsidRPr="0006674F">
        <w:rPr>
          <w:rStyle w:val="eachpublication"/>
          <w:rFonts w:asciiTheme="minorHAnsi" w:hAnsiTheme="minorHAnsi" w:cs="Arial"/>
          <w:b/>
          <w:color w:val="000000"/>
          <w:szCs w:val="24"/>
          <w:shd w:val="clear" w:color="auto" w:fill="FFFFFF"/>
          <w:lang w:val="en-US"/>
        </w:rPr>
        <w:t>E-book.</w:t>
      </w:r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 </w:t>
      </w:r>
      <w:r>
        <w:rPr>
          <w:rStyle w:val="eachpublication"/>
          <w:rFonts w:asciiTheme="minorHAnsi" w:hAnsiTheme="minorHAnsi" w:cs="Arial"/>
          <w:b/>
          <w:color w:val="000000"/>
          <w:szCs w:val="24"/>
          <w:shd w:val="clear" w:color="auto" w:fill="FFFFFF"/>
          <w:lang w:val="en-US"/>
        </w:rPr>
        <w:t>Chapter 2. Pp. 112-180</w:t>
      </w:r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. Available: </w:t>
      </w:r>
      <w:hyperlink r:id="rId13" w:history="1">
        <w:r w:rsidRPr="00EC1E38">
          <w:rPr>
            <w:rStyle w:val="Hyperlnk"/>
            <w:rFonts w:asciiTheme="minorHAnsi" w:hAnsiTheme="minorHAnsi" w:cs="Arial"/>
            <w:szCs w:val="24"/>
            <w:shd w:val="clear" w:color="auto" w:fill="FFFFFF"/>
            <w:lang w:val="en-US"/>
          </w:rPr>
          <w:t>https://www-dawsonera-com.e.bibl.liu.se/readonline/9780203087596/startPage/14</w:t>
        </w:r>
      </w:hyperlink>
    </w:p>
    <w:p w:rsidR="000D059C" w:rsidRDefault="000D059C" w:rsidP="000D059C">
      <w:pPr>
        <w:shd w:val="clear" w:color="auto" w:fill="FFFFFF"/>
        <w:spacing w:line="245" w:lineRule="atLeast"/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</w:pPr>
    </w:p>
    <w:p w:rsidR="008D0CD8" w:rsidRPr="008A397B" w:rsidRDefault="008D0CD8" w:rsidP="008D0CD8">
      <w:pPr>
        <w:rPr>
          <w:rFonts w:asciiTheme="minorHAnsi" w:hAnsiTheme="minorHAnsi" w:cs="Arial"/>
          <w:i/>
          <w:color w:val="000000"/>
          <w:szCs w:val="24"/>
          <w:shd w:val="clear" w:color="auto" w:fill="FFFFFF"/>
          <w:lang w:val="en-US"/>
        </w:rPr>
      </w:pPr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Lutz, </w:t>
      </w:r>
      <w:proofErr w:type="spellStart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Helma</w:t>
      </w:r>
      <w:proofErr w:type="spellEnd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 &amp; </w:t>
      </w:r>
      <w:proofErr w:type="spellStart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Palenga-Möllenbeck</w:t>
      </w:r>
      <w:proofErr w:type="spellEnd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Ewa</w:t>
      </w:r>
      <w:proofErr w:type="spellEnd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 (2012) Care Workers, Care Drain, and Care Chains: Reflections on Care, Migration, and Citizenship. </w:t>
      </w:r>
      <w:r>
        <w:rPr>
          <w:rStyle w:val="eachpublication"/>
          <w:rFonts w:asciiTheme="minorHAnsi" w:hAnsiTheme="minorHAnsi" w:cs="Arial"/>
          <w:i/>
          <w:color w:val="000000"/>
          <w:szCs w:val="24"/>
          <w:shd w:val="clear" w:color="auto" w:fill="FFFFFF"/>
          <w:lang w:val="en-US"/>
        </w:rPr>
        <w:t xml:space="preserve">Social Politics </w:t>
      </w:r>
      <w:r w:rsidRPr="005C32AE"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19(1): 15-37</w:t>
      </w:r>
      <w:r>
        <w:rPr>
          <w:rStyle w:val="eachpublication"/>
          <w:rFonts w:asciiTheme="minorHAnsi" w:hAnsiTheme="minorHAnsi" w:cs="Arial"/>
          <w:i/>
          <w:color w:val="000000"/>
          <w:szCs w:val="24"/>
          <w:shd w:val="clear" w:color="auto" w:fill="FFFFFF"/>
          <w:lang w:val="en-US"/>
        </w:rPr>
        <w:t>.</w:t>
      </w:r>
    </w:p>
    <w:p w:rsidR="008D0CD8" w:rsidRDefault="008D0CD8" w:rsidP="000D059C">
      <w:pPr>
        <w:rPr>
          <w:rFonts w:ascii="Calibri" w:hAnsi="Calibri"/>
          <w:szCs w:val="24"/>
          <w:lang w:val="en-US"/>
        </w:rPr>
      </w:pPr>
    </w:p>
    <w:p w:rsidR="00100755" w:rsidRPr="00100755" w:rsidRDefault="00100755" w:rsidP="00100755">
      <w:pPr>
        <w:shd w:val="clear" w:color="auto" w:fill="FFFFFF"/>
        <w:spacing w:line="245" w:lineRule="atLeast"/>
        <w:rPr>
          <w:rStyle w:val="Hyperlnk"/>
          <w:rFonts w:asciiTheme="minorHAnsi" w:hAnsiTheme="minorHAnsi"/>
          <w:color w:val="auto"/>
          <w:u w:val="none"/>
          <w:lang w:val="en-US"/>
        </w:rPr>
      </w:pPr>
      <w:r w:rsidRPr="00100755">
        <w:rPr>
          <w:rStyle w:val="Hyperlnk"/>
          <w:rFonts w:asciiTheme="minorHAnsi" w:hAnsiTheme="minorHAnsi"/>
          <w:color w:val="auto"/>
          <w:u w:val="none"/>
          <w:lang w:val="en-US"/>
        </w:rPr>
        <w:t xml:space="preserve">Martins, Catarina (2011) The dangers of the single story: Child-soldiers in literary fiction and film. </w:t>
      </w:r>
      <w:r w:rsidRPr="00100755">
        <w:rPr>
          <w:rStyle w:val="Hyperlnk"/>
          <w:rFonts w:asciiTheme="minorHAnsi" w:hAnsiTheme="minorHAnsi"/>
          <w:i/>
          <w:color w:val="auto"/>
          <w:u w:val="none"/>
          <w:lang w:val="en-US"/>
        </w:rPr>
        <w:t xml:space="preserve">Childhood </w:t>
      </w:r>
      <w:r w:rsidRPr="00100755">
        <w:rPr>
          <w:rStyle w:val="Hyperlnk"/>
          <w:rFonts w:asciiTheme="minorHAnsi" w:hAnsiTheme="minorHAnsi"/>
          <w:color w:val="auto"/>
          <w:u w:val="none"/>
          <w:lang w:val="en-US"/>
        </w:rPr>
        <w:t>18(4):434-446.</w:t>
      </w:r>
    </w:p>
    <w:p w:rsidR="00100755" w:rsidRDefault="00100755" w:rsidP="008D0CD8">
      <w:pP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</w:pPr>
    </w:p>
    <w:p w:rsidR="008D0CD8" w:rsidRPr="00E4696A" w:rsidRDefault="008D0CD8" w:rsidP="008D0CD8">
      <w:pP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</w:pPr>
      <w:proofErr w:type="spellStart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Parre</w:t>
      </w:r>
      <w:r>
        <w:rPr>
          <w:rStyle w:val="eachpublication"/>
          <w:rFonts w:asciiTheme="minorHAnsi" w:hAnsiTheme="minorHAnsi" w:cstheme="minorHAnsi"/>
          <w:color w:val="000000"/>
          <w:szCs w:val="24"/>
          <w:shd w:val="clear" w:color="auto" w:fill="FFFFFF"/>
          <w:lang w:val="en-US"/>
        </w:rPr>
        <w:t>ñ</w:t>
      </w:r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as</w:t>
      </w:r>
      <w:proofErr w:type="spellEnd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Rhacel</w:t>
      </w:r>
      <w:proofErr w:type="spellEnd"/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 Salazar (2008) Transnational Fathering: Gendered Conflicts, Distant Disciplining and Emotional Gaps. </w:t>
      </w:r>
      <w:r>
        <w:rPr>
          <w:rStyle w:val="eachpublication"/>
          <w:rFonts w:asciiTheme="minorHAnsi" w:hAnsiTheme="minorHAnsi" w:cs="Arial"/>
          <w:i/>
          <w:color w:val="000000"/>
          <w:szCs w:val="24"/>
          <w:shd w:val="clear" w:color="auto" w:fill="FFFFFF"/>
          <w:lang w:val="en-US"/>
        </w:rPr>
        <w:t xml:space="preserve">Journal of Ethnic and Migration Studies </w:t>
      </w:r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34(7):1057-1072.</w:t>
      </w:r>
    </w:p>
    <w:p w:rsidR="008D0CD8" w:rsidRDefault="008D0CD8" w:rsidP="008D0CD8">
      <w:pP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</w:pPr>
    </w:p>
    <w:p w:rsidR="008D0CD8" w:rsidRPr="002E0D8E" w:rsidRDefault="008D0CD8" w:rsidP="008D0CD8">
      <w:pP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</w:pPr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Punch, Samantha (2007) Negotiating Migrant Identities: Young People in Bolivia and Argentina. </w:t>
      </w:r>
      <w:r>
        <w:rPr>
          <w:rStyle w:val="eachpublication"/>
          <w:rFonts w:asciiTheme="minorHAnsi" w:hAnsiTheme="minorHAnsi" w:cs="Arial"/>
          <w:i/>
          <w:color w:val="000000"/>
          <w:szCs w:val="24"/>
          <w:shd w:val="clear" w:color="auto" w:fill="FFFFFF"/>
          <w:lang w:val="en-US"/>
        </w:rPr>
        <w:t xml:space="preserve">Children’s Geographies </w:t>
      </w:r>
      <w:r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5(1-2): 95-112.</w:t>
      </w:r>
    </w:p>
    <w:p w:rsidR="008D0CD8" w:rsidRDefault="008D0CD8" w:rsidP="000D059C">
      <w:pPr>
        <w:rPr>
          <w:rFonts w:ascii="Calibri" w:hAnsi="Calibri"/>
          <w:szCs w:val="24"/>
          <w:lang w:val="en-US"/>
        </w:rPr>
      </w:pPr>
    </w:p>
    <w:p w:rsidR="00100755" w:rsidRDefault="00100755" w:rsidP="00100755">
      <w:pPr>
        <w:shd w:val="clear" w:color="auto" w:fill="FFFFFF"/>
        <w:spacing w:line="245" w:lineRule="atLeast"/>
        <w:rPr>
          <w:rFonts w:asciiTheme="minorHAnsi" w:hAnsiTheme="minorHAnsi" w:cs="Tahoma"/>
          <w:szCs w:val="24"/>
          <w:lang w:val="en-US"/>
        </w:rPr>
      </w:pPr>
      <w:proofErr w:type="spellStart"/>
      <w:r w:rsidRPr="00100755">
        <w:rPr>
          <w:rStyle w:val="Hyperlnk"/>
          <w:rFonts w:asciiTheme="minorHAnsi" w:hAnsiTheme="minorHAnsi"/>
          <w:color w:val="auto"/>
          <w:u w:val="none"/>
          <w:lang w:val="en-US"/>
        </w:rPr>
        <w:t>Terrio</w:t>
      </w:r>
      <w:proofErr w:type="spellEnd"/>
      <w:r w:rsidRPr="00100755">
        <w:rPr>
          <w:rStyle w:val="Hyperlnk"/>
          <w:rFonts w:asciiTheme="minorHAnsi" w:hAnsiTheme="minorHAnsi"/>
          <w:color w:val="auto"/>
          <w:u w:val="none"/>
          <w:lang w:val="en-US"/>
        </w:rPr>
        <w:t>, Susan J. (2010) The production of criminal migrant children: Surveillance, detention, and deportation in France. In</w:t>
      </w:r>
      <w:r w:rsidRPr="00100755">
        <w:rPr>
          <w:rStyle w:val="Hyperlnk"/>
          <w:rFonts w:asciiTheme="minorHAnsi" w:hAnsiTheme="minorHAnsi"/>
          <w:color w:val="auto"/>
          <w:lang w:val="en-US"/>
        </w:rPr>
        <w:t xml:space="preserve"> </w:t>
      </w:r>
      <w:r w:rsidRPr="007F3DC5">
        <w:rPr>
          <w:rFonts w:ascii="Calibri" w:hAnsi="Calibri"/>
          <w:szCs w:val="24"/>
          <w:lang w:val="en-US"/>
        </w:rPr>
        <w:t xml:space="preserve">Ensor, Marisa O. &amp; </w:t>
      </w:r>
      <w:proofErr w:type="spellStart"/>
      <w:r w:rsidRPr="007F3DC5">
        <w:rPr>
          <w:rFonts w:ascii="Calibri" w:hAnsi="Calibri"/>
          <w:szCs w:val="24"/>
          <w:lang w:val="en-US"/>
        </w:rPr>
        <w:t>G</w:t>
      </w:r>
      <w:r>
        <w:rPr>
          <w:rFonts w:ascii="Calibri" w:hAnsi="Calibri"/>
          <w:szCs w:val="24"/>
          <w:lang w:val="en-US"/>
        </w:rPr>
        <w:t>o</w:t>
      </w:r>
      <w:r>
        <w:rPr>
          <w:rFonts w:ascii="Calibri" w:hAnsi="Calibri" w:cs="Calibri"/>
          <w:szCs w:val="24"/>
          <w:lang w:val="en-US"/>
        </w:rPr>
        <w:t>ź</w:t>
      </w:r>
      <w:r w:rsidRPr="007F3DC5">
        <w:rPr>
          <w:rFonts w:ascii="Calibri" w:hAnsi="Calibri"/>
          <w:szCs w:val="24"/>
          <w:lang w:val="en-US"/>
        </w:rPr>
        <w:t>dziak</w:t>
      </w:r>
      <w:proofErr w:type="spellEnd"/>
      <w:r w:rsidRPr="007F3DC5">
        <w:rPr>
          <w:rFonts w:ascii="Calibri" w:hAnsi="Calibri"/>
          <w:szCs w:val="24"/>
          <w:lang w:val="en-US"/>
        </w:rPr>
        <w:t xml:space="preserve">, </w:t>
      </w:r>
      <w:proofErr w:type="spellStart"/>
      <w:r w:rsidRPr="007F3DC5">
        <w:rPr>
          <w:rFonts w:ascii="Calibri" w:hAnsi="Calibri"/>
          <w:szCs w:val="24"/>
          <w:lang w:val="en-US"/>
        </w:rPr>
        <w:t>El</w:t>
      </w:r>
      <w:r>
        <w:rPr>
          <w:rFonts w:ascii="Calibri" w:hAnsi="Calibri" w:cs="Calibri"/>
          <w:szCs w:val="24"/>
          <w:lang w:val="en-US"/>
        </w:rPr>
        <w:t>ż</w:t>
      </w:r>
      <w:r w:rsidRPr="007F3DC5">
        <w:rPr>
          <w:rFonts w:ascii="Calibri" w:hAnsi="Calibri"/>
          <w:szCs w:val="24"/>
          <w:lang w:val="en-US"/>
        </w:rPr>
        <w:t>bieta</w:t>
      </w:r>
      <w:proofErr w:type="spellEnd"/>
      <w:r w:rsidRPr="007F3DC5">
        <w:rPr>
          <w:rFonts w:ascii="Calibri" w:hAnsi="Calibri"/>
          <w:szCs w:val="24"/>
          <w:lang w:val="en-US"/>
        </w:rPr>
        <w:t xml:space="preserve"> M. (Eds.) </w:t>
      </w:r>
      <w:r w:rsidRPr="00C232D5">
        <w:rPr>
          <w:rFonts w:ascii="Calibri" w:hAnsi="Calibri"/>
          <w:i/>
          <w:szCs w:val="24"/>
          <w:lang w:val="en-US"/>
        </w:rPr>
        <w:t>Children and migration</w:t>
      </w:r>
      <w:r w:rsidRPr="00C232D5">
        <w:rPr>
          <w:rFonts w:asciiTheme="minorHAnsi" w:eastAsia="Times New Roman" w:hAnsiTheme="minorHAnsi" w:cs="Times New Roman"/>
          <w:i/>
          <w:iCs/>
          <w:szCs w:val="24"/>
          <w:lang w:val="en-US" w:eastAsia="sv-SE"/>
        </w:rPr>
        <w:t>:</w:t>
      </w:r>
      <w:r w:rsidRPr="00421E7D">
        <w:rPr>
          <w:rFonts w:asciiTheme="minorHAnsi" w:eastAsia="Times New Roman" w:hAnsiTheme="minorHAnsi" w:cs="Times New Roman"/>
          <w:i/>
          <w:iCs/>
          <w:szCs w:val="24"/>
          <w:lang w:val="en-US" w:eastAsia="sv-SE"/>
        </w:rPr>
        <w:t xml:space="preserve"> at the crossroads of resiliency and vulnerability</w:t>
      </w:r>
      <w:r w:rsidRPr="00421E7D">
        <w:rPr>
          <w:rFonts w:asciiTheme="minorHAnsi" w:eastAsia="Times New Roman" w:hAnsiTheme="minorHAnsi" w:cs="Times New Roman"/>
          <w:szCs w:val="24"/>
          <w:lang w:val="en-US" w:eastAsia="sv-SE"/>
        </w:rPr>
        <w:t>. Basingstoke: Palgrave Macmillan</w:t>
      </w:r>
      <w:r>
        <w:rPr>
          <w:rFonts w:asciiTheme="minorHAnsi" w:eastAsia="Times New Roman" w:hAnsiTheme="minorHAnsi" w:cs="Times New Roman"/>
          <w:szCs w:val="24"/>
          <w:lang w:val="en-US" w:eastAsia="sv-SE"/>
        </w:rPr>
        <w:t xml:space="preserve">. </w:t>
      </w:r>
      <w:r w:rsidRPr="005D1E1C">
        <w:rPr>
          <w:rFonts w:asciiTheme="minorHAnsi" w:eastAsia="Times New Roman" w:hAnsiTheme="minorHAnsi" w:cs="Times New Roman"/>
          <w:b/>
          <w:szCs w:val="24"/>
          <w:lang w:val="en-US" w:eastAsia="sv-SE"/>
        </w:rPr>
        <w:t>E-book.</w:t>
      </w:r>
      <w:r>
        <w:rPr>
          <w:rFonts w:asciiTheme="minorHAnsi" w:eastAsia="Times New Roman" w:hAnsiTheme="minorHAnsi" w:cs="Times New Roman"/>
          <w:szCs w:val="24"/>
          <w:lang w:val="en-US" w:eastAsia="sv-SE"/>
        </w:rPr>
        <w:t xml:space="preserve"> </w:t>
      </w:r>
      <w:r w:rsidRPr="001918B3">
        <w:rPr>
          <w:rFonts w:asciiTheme="minorHAnsi" w:eastAsia="Times New Roman" w:hAnsiTheme="minorHAnsi" w:cs="Times New Roman"/>
          <w:b/>
          <w:szCs w:val="24"/>
          <w:lang w:val="en-US" w:eastAsia="sv-SE"/>
        </w:rPr>
        <w:t>Chapter 4</w:t>
      </w:r>
      <w:r w:rsidRPr="008A397B">
        <w:rPr>
          <w:rFonts w:asciiTheme="minorHAnsi" w:eastAsia="Times New Roman" w:hAnsiTheme="minorHAnsi" w:cs="Times New Roman"/>
          <w:szCs w:val="24"/>
          <w:lang w:val="en-US" w:eastAsia="sv-SE"/>
        </w:rPr>
        <w:t xml:space="preserve">. </w:t>
      </w:r>
      <w:r w:rsidRPr="0006674F">
        <w:rPr>
          <w:rFonts w:asciiTheme="minorHAnsi" w:eastAsia="Times New Roman" w:hAnsiTheme="minorHAnsi" w:cs="Times New Roman"/>
          <w:b/>
          <w:szCs w:val="24"/>
          <w:lang w:val="en-US" w:eastAsia="sv-SE"/>
        </w:rPr>
        <w:t>Pp. 79-96.</w:t>
      </w:r>
      <w:r>
        <w:rPr>
          <w:rFonts w:asciiTheme="minorHAnsi" w:eastAsia="Times New Roman" w:hAnsiTheme="minorHAnsi" w:cs="Times New Roman"/>
          <w:szCs w:val="24"/>
          <w:lang w:val="en-US" w:eastAsia="sv-SE"/>
        </w:rPr>
        <w:t xml:space="preserve"> </w:t>
      </w:r>
      <w:r w:rsidRPr="001B688D">
        <w:rPr>
          <w:rFonts w:asciiTheme="minorHAnsi" w:eastAsia="Times New Roman" w:hAnsiTheme="minorHAnsi" w:cs="Times New Roman"/>
          <w:szCs w:val="24"/>
          <w:lang w:val="en-US" w:eastAsia="sv-SE"/>
        </w:rPr>
        <w:t xml:space="preserve">Available: </w:t>
      </w:r>
      <w:hyperlink r:id="rId14" w:history="1">
        <w:r w:rsidRPr="001B688D">
          <w:rPr>
            <w:rStyle w:val="Hyperlnk"/>
            <w:rFonts w:asciiTheme="minorHAnsi" w:hAnsiTheme="minorHAnsi" w:cs="Tahoma"/>
            <w:szCs w:val="24"/>
            <w:lang w:val="en-US"/>
          </w:rPr>
          <w:t>https://login.e.bibl.liu.se/login?url=http://lib.myilibrary.com/details.asp?id=299887</w:t>
        </w:r>
      </w:hyperlink>
    </w:p>
    <w:p w:rsidR="00100755" w:rsidRPr="00374E75" w:rsidRDefault="00100755" w:rsidP="00100755">
      <w:pPr>
        <w:rPr>
          <w:rFonts w:asciiTheme="minorHAnsi" w:hAnsiTheme="minorHAnsi"/>
          <w:sz w:val="22"/>
          <w:lang w:val="en-US"/>
        </w:rPr>
      </w:pPr>
    </w:p>
    <w:p w:rsidR="000D059C" w:rsidRPr="008D0CD8" w:rsidRDefault="000D059C" w:rsidP="008D0CD8">
      <w:pPr>
        <w:rPr>
          <w:rFonts w:asciiTheme="minorHAnsi" w:hAnsiTheme="minorHAnsi" w:cs="Tahoma"/>
          <w:color w:val="0563C1" w:themeColor="hyperlink"/>
          <w:szCs w:val="24"/>
          <w:u w:val="single"/>
          <w:lang w:val="en-US"/>
        </w:rPr>
      </w:pPr>
      <w:r>
        <w:rPr>
          <w:rFonts w:ascii="Calibri" w:hAnsi="Calibri"/>
          <w:szCs w:val="24"/>
          <w:lang w:val="en-US"/>
        </w:rPr>
        <w:t xml:space="preserve">Watters, Charles (2008) </w:t>
      </w:r>
      <w:r w:rsidRPr="00111026">
        <w:rPr>
          <w:rFonts w:ascii="Calibri" w:hAnsi="Calibri"/>
          <w:i/>
          <w:szCs w:val="24"/>
          <w:lang w:val="en-US"/>
        </w:rPr>
        <w:t>Refugee Children</w:t>
      </w:r>
      <w:r w:rsidRPr="00111026">
        <w:rPr>
          <w:rFonts w:asciiTheme="minorHAnsi" w:eastAsia="Times New Roman" w:hAnsiTheme="minorHAnsi" w:cs="Times New Roman"/>
          <w:i/>
          <w:iCs/>
          <w:szCs w:val="24"/>
          <w:lang w:val="en-US" w:eastAsia="sv-SE"/>
        </w:rPr>
        <w:t>:</w:t>
      </w:r>
      <w:r w:rsidRPr="00421E7D">
        <w:rPr>
          <w:rFonts w:asciiTheme="minorHAnsi" w:eastAsia="Times New Roman" w:hAnsiTheme="minorHAnsi" w:cs="Times New Roman"/>
          <w:i/>
          <w:iCs/>
          <w:szCs w:val="24"/>
          <w:lang w:val="en-US" w:eastAsia="sv-SE"/>
        </w:rPr>
        <w:t xml:space="preserve"> towards the next horizon</w:t>
      </w:r>
      <w:r w:rsidRPr="00421E7D">
        <w:rPr>
          <w:rFonts w:asciiTheme="minorHAnsi" w:eastAsia="Times New Roman" w:hAnsiTheme="minorHAnsi" w:cs="Times New Roman"/>
          <w:szCs w:val="24"/>
          <w:lang w:val="en-US" w:eastAsia="sv-SE"/>
        </w:rPr>
        <w:t xml:space="preserve">. London: Routledge. </w:t>
      </w:r>
      <w:r w:rsidRPr="00311128">
        <w:rPr>
          <w:rFonts w:asciiTheme="minorHAnsi" w:eastAsia="Times New Roman" w:hAnsiTheme="minorHAnsi" w:cs="Times New Roman"/>
          <w:szCs w:val="24"/>
          <w:lang w:val="en-US" w:eastAsia="sv-SE"/>
        </w:rPr>
        <w:t xml:space="preserve">E-book. </w:t>
      </w:r>
      <w:r w:rsidRPr="00A33A21">
        <w:rPr>
          <w:rFonts w:asciiTheme="minorHAnsi" w:eastAsia="Times New Roman" w:hAnsiTheme="minorHAnsi" w:cs="Times New Roman"/>
          <w:b/>
          <w:szCs w:val="24"/>
          <w:lang w:val="en-US" w:eastAsia="sv-SE"/>
        </w:rPr>
        <w:t>E-book.</w:t>
      </w:r>
      <w:r>
        <w:rPr>
          <w:rFonts w:asciiTheme="minorHAnsi" w:eastAsia="Times New Roman" w:hAnsiTheme="minorHAnsi" w:cs="Times New Roman"/>
          <w:szCs w:val="24"/>
          <w:lang w:val="en-US" w:eastAsia="sv-SE"/>
        </w:rPr>
        <w:t xml:space="preserve"> </w:t>
      </w:r>
      <w:r w:rsidRPr="00F020B5">
        <w:rPr>
          <w:rFonts w:asciiTheme="minorHAnsi" w:eastAsia="Times New Roman" w:hAnsiTheme="minorHAnsi" w:cs="Times New Roman"/>
          <w:b/>
          <w:szCs w:val="24"/>
          <w:lang w:val="en-US" w:eastAsia="sv-SE"/>
        </w:rPr>
        <w:t>Chapter 1</w:t>
      </w:r>
      <w:r w:rsidR="008D0CD8">
        <w:rPr>
          <w:rFonts w:asciiTheme="minorHAnsi" w:eastAsia="Times New Roman" w:hAnsiTheme="minorHAnsi" w:cs="Times New Roman"/>
          <w:b/>
          <w:szCs w:val="24"/>
          <w:lang w:val="en-US" w:eastAsia="sv-SE"/>
        </w:rPr>
        <w:t xml:space="preserve"> and 2</w:t>
      </w:r>
      <w:r w:rsidRPr="00F020B5">
        <w:rPr>
          <w:rFonts w:asciiTheme="minorHAnsi" w:eastAsia="Times New Roman" w:hAnsiTheme="minorHAnsi" w:cs="Times New Roman"/>
          <w:b/>
          <w:szCs w:val="24"/>
          <w:lang w:val="en-US" w:eastAsia="sv-SE"/>
        </w:rPr>
        <w:t>. Pp. 1-27</w:t>
      </w:r>
      <w:r>
        <w:rPr>
          <w:rFonts w:asciiTheme="minorHAnsi" w:eastAsia="Times New Roman" w:hAnsiTheme="minorHAnsi" w:cs="Times New Roman"/>
          <w:szCs w:val="24"/>
          <w:lang w:val="en-US" w:eastAsia="sv-SE"/>
        </w:rPr>
        <w:t xml:space="preserve">. </w:t>
      </w:r>
      <w:r w:rsidRPr="001B688D">
        <w:rPr>
          <w:rFonts w:asciiTheme="minorHAnsi" w:eastAsia="Times New Roman" w:hAnsiTheme="minorHAnsi" w:cs="Times New Roman"/>
          <w:szCs w:val="24"/>
          <w:lang w:val="en-US" w:eastAsia="sv-SE"/>
        </w:rPr>
        <w:t xml:space="preserve">Available: </w:t>
      </w:r>
      <w:hyperlink r:id="rId15" w:history="1">
        <w:r w:rsidRPr="001B688D">
          <w:rPr>
            <w:rStyle w:val="Hyperlnk"/>
            <w:rFonts w:asciiTheme="minorHAnsi" w:hAnsiTheme="minorHAnsi" w:cs="Tahoma"/>
            <w:szCs w:val="24"/>
            <w:lang w:val="en-US"/>
          </w:rPr>
          <w:t>https://login.e.bibl.liu.se/login?url=http://lib.m</w:t>
        </w:r>
        <w:bookmarkStart w:id="0" w:name="_GoBack"/>
        <w:bookmarkEnd w:id="0"/>
        <w:r w:rsidRPr="001B688D">
          <w:rPr>
            <w:rStyle w:val="Hyperlnk"/>
            <w:rFonts w:asciiTheme="minorHAnsi" w:hAnsiTheme="minorHAnsi" w:cs="Tahoma"/>
            <w:szCs w:val="24"/>
            <w:lang w:val="en-US"/>
          </w:rPr>
          <w:t>yilibrary.com/details.asp?id=106437</w:t>
        </w:r>
      </w:hyperlink>
      <w:r>
        <w:rPr>
          <w:rFonts w:asciiTheme="minorHAnsi" w:hAnsiTheme="minorHAnsi"/>
          <w:szCs w:val="24"/>
          <w:shd w:val="clear" w:color="auto" w:fill="FFFFFF"/>
          <w:lang w:val="en-US"/>
        </w:rPr>
        <w:t xml:space="preserve"> </w:t>
      </w:r>
    </w:p>
    <w:p w:rsidR="000D059C" w:rsidRDefault="000D059C" w:rsidP="000D059C">
      <w:pPr>
        <w:shd w:val="clear" w:color="auto" w:fill="FFFFFF"/>
        <w:spacing w:line="245" w:lineRule="atLeast"/>
        <w:rPr>
          <w:rFonts w:asciiTheme="minorHAnsi" w:hAnsiTheme="minorHAnsi"/>
          <w:b/>
          <w:i/>
          <w:szCs w:val="24"/>
          <w:lang w:val="en-US"/>
        </w:rPr>
      </w:pPr>
    </w:p>
    <w:p w:rsidR="008D0CD8" w:rsidRDefault="000D059C" w:rsidP="008D0CD8">
      <w:pPr>
        <w:rPr>
          <w:rFonts w:asciiTheme="minorHAnsi" w:hAnsiTheme="minorHAnsi"/>
          <w:szCs w:val="24"/>
          <w:lang w:val="en-US"/>
        </w:rPr>
      </w:pPr>
      <w:r w:rsidRPr="004D7C5D">
        <w:rPr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Zetterqvist Nelson, Karin (</w:t>
      </w:r>
      <w:r>
        <w:rPr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>2017</w:t>
      </w:r>
      <w:r w:rsidRPr="004D7C5D">
        <w:rPr>
          <w:rFonts w:asciiTheme="minorHAnsi" w:hAnsiTheme="minorHAnsi" w:cs="Arial"/>
          <w:color w:val="000000"/>
          <w:szCs w:val="24"/>
          <w:shd w:val="clear" w:color="auto" w:fill="FFFFFF"/>
          <w:lang w:val="en-US"/>
        </w:rPr>
        <w:t xml:space="preserve">) </w:t>
      </w:r>
      <w:r w:rsidRPr="004D7C5D">
        <w:rPr>
          <w:rStyle w:val="hps"/>
          <w:rFonts w:asciiTheme="minorHAnsi" w:hAnsiTheme="minorHAnsi" w:cs="Times New Roman"/>
          <w:szCs w:val="24"/>
          <w:lang w:val="en-US"/>
        </w:rPr>
        <w:t>War Children, Evacuations, and State Politics in Europe during WWII: a local case of sick Finnish war children in Sweden</w:t>
      </w:r>
      <w:r>
        <w:rPr>
          <w:rStyle w:val="hps"/>
          <w:rFonts w:asciiTheme="minorHAnsi" w:hAnsiTheme="minorHAnsi" w:cs="Times New Roman"/>
          <w:szCs w:val="24"/>
          <w:lang w:val="en-US"/>
        </w:rPr>
        <w:t>.</w:t>
      </w:r>
      <w:r w:rsidRPr="004D7C5D">
        <w:rPr>
          <w:rStyle w:val="hps"/>
          <w:rFonts w:asciiTheme="minorHAnsi" w:hAnsiTheme="minorHAnsi" w:cs="Times New Roman"/>
          <w:i/>
          <w:szCs w:val="24"/>
          <w:lang w:val="en-US"/>
        </w:rPr>
        <w:t xml:space="preserve"> </w:t>
      </w:r>
      <w:r w:rsidRPr="004D7C5D">
        <w:rPr>
          <w:rFonts w:asciiTheme="minorHAnsi" w:hAnsiTheme="minorHAnsi"/>
          <w:szCs w:val="24"/>
          <w:lang w:val="en-US"/>
        </w:rPr>
        <w:t xml:space="preserve">In </w:t>
      </w:r>
      <w:r>
        <w:rPr>
          <w:rFonts w:asciiTheme="minorHAnsi" w:hAnsiTheme="minorHAnsi"/>
          <w:szCs w:val="24"/>
          <w:lang w:val="en-US"/>
        </w:rPr>
        <w:t xml:space="preserve">Harker, C., </w:t>
      </w:r>
      <w:proofErr w:type="spellStart"/>
      <w:r>
        <w:rPr>
          <w:rFonts w:asciiTheme="minorHAnsi" w:hAnsiTheme="minorHAnsi"/>
          <w:szCs w:val="24"/>
          <w:lang w:val="en-US"/>
        </w:rPr>
        <w:t>Horschelmann</w:t>
      </w:r>
      <w:proofErr w:type="spellEnd"/>
      <w:r>
        <w:rPr>
          <w:rFonts w:asciiTheme="minorHAnsi" w:hAnsiTheme="minorHAnsi"/>
          <w:szCs w:val="24"/>
          <w:lang w:val="en-US"/>
        </w:rPr>
        <w:t>, K. &amp; Skelton, T. (E</w:t>
      </w:r>
      <w:r w:rsidRPr="004D7C5D">
        <w:rPr>
          <w:rFonts w:asciiTheme="minorHAnsi" w:hAnsiTheme="minorHAnsi"/>
          <w:szCs w:val="24"/>
          <w:lang w:val="en-US"/>
        </w:rPr>
        <w:t xml:space="preserve">ds) </w:t>
      </w:r>
      <w:r w:rsidRPr="004D7C5D">
        <w:rPr>
          <w:rStyle w:val="Betoning"/>
          <w:rFonts w:asciiTheme="minorHAnsi" w:hAnsiTheme="minorHAnsi"/>
          <w:szCs w:val="24"/>
          <w:lang w:val="en-US"/>
        </w:rPr>
        <w:t>Conflict, Violence and Peace</w:t>
      </w:r>
      <w:r>
        <w:rPr>
          <w:rFonts w:asciiTheme="minorHAnsi" w:hAnsiTheme="minorHAnsi"/>
          <w:szCs w:val="24"/>
          <w:lang w:val="en-US"/>
        </w:rPr>
        <w:t xml:space="preserve">. Berlin: Springer. </w:t>
      </w:r>
      <w:r>
        <w:rPr>
          <w:rFonts w:asciiTheme="minorHAnsi" w:hAnsiTheme="minorHAnsi"/>
          <w:b/>
          <w:szCs w:val="24"/>
          <w:lang w:val="en-US"/>
        </w:rPr>
        <w:t>E-book. Pp. 327</w:t>
      </w:r>
      <w:r w:rsidRPr="0006674F">
        <w:rPr>
          <w:rFonts w:asciiTheme="minorHAnsi" w:hAnsiTheme="minorHAnsi"/>
          <w:b/>
          <w:szCs w:val="24"/>
          <w:lang w:val="en-US"/>
        </w:rPr>
        <w:t>-3</w:t>
      </w:r>
      <w:r>
        <w:rPr>
          <w:rFonts w:asciiTheme="minorHAnsi" w:hAnsiTheme="minorHAnsi"/>
          <w:b/>
          <w:szCs w:val="24"/>
          <w:lang w:val="en-US"/>
        </w:rPr>
        <w:t>47</w:t>
      </w:r>
      <w:r w:rsidRPr="0006674F">
        <w:rPr>
          <w:rFonts w:asciiTheme="minorHAnsi" w:hAnsiTheme="minorHAnsi"/>
          <w:b/>
          <w:szCs w:val="24"/>
          <w:lang w:val="en-US"/>
        </w:rPr>
        <w:t>.</w:t>
      </w:r>
      <w:r>
        <w:rPr>
          <w:rFonts w:asciiTheme="minorHAnsi" w:hAnsiTheme="minorHAnsi"/>
          <w:szCs w:val="24"/>
          <w:lang w:val="en-US"/>
        </w:rPr>
        <w:t xml:space="preserve"> </w:t>
      </w:r>
      <w:r w:rsidRPr="009662B1">
        <w:rPr>
          <w:rFonts w:asciiTheme="minorHAnsi" w:hAnsiTheme="minorHAnsi"/>
          <w:szCs w:val="24"/>
          <w:lang w:val="en-US"/>
        </w:rPr>
        <w:t xml:space="preserve">Available: </w:t>
      </w:r>
      <w:hyperlink r:id="rId16" w:history="1">
        <w:r w:rsidRPr="009662B1">
          <w:rPr>
            <w:rStyle w:val="Hyperlnk"/>
            <w:rFonts w:asciiTheme="minorHAnsi" w:hAnsiTheme="minorHAnsi"/>
            <w:szCs w:val="24"/>
            <w:lang w:val="en-US"/>
          </w:rPr>
          <w:t>https://link-springer-com.e.bibl.liu.se/referenceworkentry/10.1007/978-981-287-038-4_19</w:t>
        </w:r>
      </w:hyperlink>
      <w:r w:rsidRPr="009662B1">
        <w:rPr>
          <w:rFonts w:asciiTheme="minorHAnsi" w:hAnsiTheme="minorHAnsi"/>
          <w:szCs w:val="24"/>
          <w:lang w:val="en-US"/>
        </w:rPr>
        <w:t xml:space="preserve"> </w:t>
      </w:r>
    </w:p>
    <w:p w:rsidR="00100755" w:rsidRDefault="00100755" w:rsidP="008D0CD8">
      <w:pPr>
        <w:rPr>
          <w:rFonts w:asciiTheme="minorHAnsi" w:hAnsiTheme="minorHAnsi"/>
          <w:szCs w:val="24"/>
          <w:lang w:val="en-US"/>
        </w:rPr>
      </w:pPr>
    </w:p>
    <w:p w:rsidR="00100755" w:rsidRDefault="00100755" w:rsidP="00100755">
      <w:pPr>
        <w:shd w:val="clear" w:color="auto" w:fill="FFFFFF"/>
        <w:spacing w:line="245" w:lineRule="atLeast"/>
        <w:rPr>
          <w:rStyle w:val="Hyperlnk"/>
          <w:rFonts w:asciiTheme="minorHAnsi" w:hAnsiTheme="minorHAnsi"/>
          <w:lang w:val="en-US"/>
        </w:rPr>
      </w:pPr>
    </w:p>
    <w:p w:rsidR="00100755" w:rsidRPr="008D0CD8" w:rsidRDefault="00100755" w:rsidP="008D0CD8">
      <w:pPr>
        <w:rPr>
          <w:rStyle w:val="eachpublication"/>
          <w:rFonts w:asciiTheme="minorHAnsi" w:hAnsiTheme="minorHAnsi"/>
          <w:szCs w:val="24"/>
          <w:lang w:val="en-US"/>
        </w:rPr>
      </w:pPr>
    </w:p>
    <w:p w:rsidR="008D0CD8" w:rsidRDefault="008D0CD8" w:rsidP="008D0CD8">
      <w:pPr>
        <w:shd w:val="clear" w:color="auto" w:fill="FFFFFF"/>
        <w:spacing w:line="245" w:lineRule="atLeast"/>
        <w:rPr>
          <w:rStyle w:val="Hyperlnk"/>
          <w:rFonts w:asciiTheme="minorHAnsi" w:hAnsiTheme="minorHAnsi"/>
          <w:lang w:val="en-US"/>
        </w:rPr>
      </w:pPr>
    </w:p>
    <w:p w:rsidR="008D0CD8" w:rsidRDefault="008D0CD8" w:rsidP="000D059C">
      <w:pPr>
        <w:shd w:val="clear" w:color="auto" w:fill="FFFFFF"/>
        <w:spacing w:after="45" w:line="283" w:lineRule="atLeast"/>
        <w:textAlignment w:val="baseline"/>
        <w:rPr>
          <w:rStyle w:val="eachpublication"/>
          <w:rFonts w:asciiTheme="minorHAnsi" w:hAnsiTheme="minorHAnsi" w:cs="Arial"/>
          <w:color w:val="000000"/>
          <w:szCs w:val="24"/>
          <w:shd w:val="clear" w:color="auto" w:fill="FFFFFF"/>
          <w:lang w:val="en-US"/>
        </w:rPr>
      </w:pPr>
    </w:p>
    <w:sectPr w:rsidR="008D0CD8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FA3" w:rsidRDefault="00E13FA3" w:rsidP="000D059C">
      <w:r>
        <w:separator/>
      </w:r>
    </w:p>
  </w:endnote>
  <w:endnote w:type="continuationSeparator" w:id="0">
    <w:p w:rsidR="00E13FA3" w:rsidRDefault="00E13FA3" w:rsidP="000D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FA3" w:rsidRDefault="00E13FA3" w:rsidP="000D059C">
      <w:r>
        <w:separator/>
      </w:r>
    </w:p>
  </w:footnote>
  <w:footnote w:type="continuationSeparator" w:id="0">
    <w:p w:rsidR="00E13FA3" w:rsidRDefault="00E13FA3" w:rsidP="000D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59C" w:rsidRDefault="000D059C">
    <w:pPr>
      <w:pStyle w:val="Sidhuvud"/>
    </w:pPr>
    <w:r>
      <w:t>Anette Wickström 2019-09-25</w:t>
    </w:r>
  </w:p>
  <w:p w:rsidR="000D059C" w:rsidRDefault="000D059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9C"/>
    <w:rsid w:val="000D059C"/>
    <w:rsid w:val="00100755"/>
    <w:rsid w:val="001F1FD1"/>
    <w:rsid w:val="008D0CD8"/>
    <w:rsid w:val="00E1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2E8C"/>
  <w15:chartTrackingRefBased/>
  <w15:docId w15:val="{06CEB60D-9273-4BDE-B0CB-702837F9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059C"/>
    <w:pPr>
      <w:spacing w:after="0" w:line="240" w:lineRule="auto"/>
    </w:pPr>
    <w:rPr>
      <w:rFonts w:ascii="Times New Roman" w:hAnsi="Times New Roman"/>
      <w:sz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D05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D059C"/>
    <w:rPr>
      <w:color w:val="0563C1" w:themeColor="hyperlink"/>
      <w:u w:val="single"/>
    </w:rPr>
  </w:style>
  <w:style w:type="character" w:customStyle="1" w:styleId="eachpublication">
    <w:name w:val="eachpublication"/>
    <w:basedOn w:val="Standardstycketeckensnitt"/>
    <w:rsid w:val="000D059C"/>
  </w:style>
  <w:style w:type="character" w:customStyle="1" w:styleId="apple-converted-space">
    <w:name w:val="apple-converted-space"/>
    <w:basedOn w:val="Standardstycketeckensnitt"/>
    <w:rsid w:val="000D059C"/>
  </w:style>
  <w:style w:type="character" w:styleId="Betoning">
    <w:name w:val="Emphasis"/>
    <w:basedOn w:val="Standardstycketeckensnitt"/>
    <w:uiPriority w:val="20"/>
    <w:qFormat/>
    <w:rsid w:val="000D059C"/>
    <w:rPr>
      <w:i/>
      <w:iCs/>
    </w:rPr>
  </w:style>
  <w:style w:type="character" w:customStyle="1" w:styleId="a-size-large">
    <w:name w:val="a-size-large"/>
    <w:basedOn w:val="Standardstycketeckensnitt"/>
    <w:rsid w:val="000D059C"/>
  </w:style>
  <w:style w:type="character" w:customStyle="1" w:styleId="hps">
    <w:name w:val="hps"/>
    <w:basedOn w:val="Standardstycketeckensnitt"/>
    <w:rsid w:val="000D059C"/>
  </w:style>
  <w:style w:type="character" w:customStyle="1" w:styleId="Rubrik2Char">
    <w:name w:val="Rubrik 2 Char"/>
    <w:basedOn w:val="Standardstycketeckensnitt"/>
    <w:link w:val="Rubrik2"/>
    <w:uiPriority w:val="9"/>
    <w:rsid w:val="000D05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D05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D059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0D05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D059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e.bibl.liu.se/login?url=http://lib.myilibrary.com/details.asp?id=660882" TargetMode="External"/><Relationship Id="rId13" Type="http://schemas.openxmlformats.org/officeDocument/2006/relationships/hyperlink" Target="https://www-dawsonera-com.e.bibl.liu.se/readonline/9780203087596/startPage/1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korta.nu/hp9" TargetMode="External"/><Relationship Id="rId12" Type="http://schemas.openxmlformats.org/officeDocument/2006/relationships/hyperlink" Target="https://login.e.bibl.liu.se/login?url=http://search.ebscohost.com/login.aspx?direct=true&amp;scope=site&amp;db=nlebk&amp;db=nlabk&amp;AN=346773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ink-springer-com.e.bibl.liu.se/referenceworkentry/10.1007/978-981-287-038-4_19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login.e.bibl.liu.se/login?url=http://lib.myilibrary.com/details.asp?id=660882" TargetMode="External"/><Relationship Id="rId11" Type="http://schemas.openxmlformats.org/officeDocument/2006/relationships/hyperlink" Target="https://login.e.bibl.liu.se/login?url=http://lib.myilibrary.com/details.asp?id=29988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e.bibl.liu.se/login?url=http://lib.myilibrary.com/details.asp?id=106437" TargetMode="External"/><Relationship Id="rId10" Type="http://schemas.openxmlformats.org/officeDocument/2006/relationships/hyperlink" Target="https://ebookcentral.proquest.com/lib/linkoping-ebooks/detail.action?docID=3442369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ogin.e.bibl.liu.se/login?url=http://lib.myilibrary.com/ProductDetail.aspx?id=516513" TargetMode="External"/><Relationship Id="rId14" Type="http://schemas.openxmlformats.org/officeDocument/2006/relationships/hyperlink" Target="https://login.e.bibl.liu.se/login?url=http://lib.myilibrary.com/details.asp?id=299887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C4492D666D14CA7F4D9F8F81EDC33" ma:contentTypeVersion="2" ma:contentTypeDescription="Create a new document." ma:contentTypeScope="" ma:versionID="68f609d6ef382bda3680b3aec203238f">
  <xsd:schema xmlns:xsd="http://www.w3.org/2001/XMLSchema" xmlns:xs="http://www.w3.org/2001/XMLSchema" xmlns:p="http://schemas.microsoft.com/office/2006/metadata/properties" xmlns:ns2="8f2a584d-ebc0-4694-8a90-051c98c56e15" xmlns:ns3="4b331d2b-934e-4293-a2a1-d0f7cfbafb43" targetNamespace="http://schemas.microsoft.com/office/2006/metadata/properties" ma:root="true" ma:fieldsID="997fcd9f305c49b6d540dc89737d3baa" ns2:_="" ns3:_="">
    <xsd:import namespace="8f2a584d-ebc0-4694-8a90-051c98c56e15"/>
    <xsd:import namespace="4b331d2b-934e-4293-a2a1-d0f7cfbafb4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a584d-ebc0-4694-8a90-051c98c56e15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31d2b-934e-4293-a2a1-d0f7cfbafb4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8f2a584d-ebc0-4694-8a90-051c98c56e15" xsi:nil="true"/>
    <_lisam_PublishedVersion xmlns="4b331d2b-934e-4293-a2a1-d0f7cfbafb43" xsi:nil="true"/>
  </documentManagement>
</p:properties>
</file>

<file path=customXml/itemProps1.xml><?xml version="1.0" encoding="utf-8"?>
<ds:datastoreItem xmlns:ds="http://schemas.openxmlformats.org/officeDocument/2006/customXml" ds:itemID="{548AC2D6-281E-4D86-85C9-932A19A655F5}"/>
</file>

<file path=customXml/itemProps2.xml><?xml version="1.0" encoding="utf-8"?>
<ds:datastoreItem xmlns:ds="http://schemas.openxmlformats.org/officeDocument/2006/customXml" ds:itemID="{AEDC463B-F5AB-429E-8E4B-6B8B0AA8E629}"/>
</file>

<file path=customXml/itemProps3.xml><?xml version="1.0" encoding="utf-8"?>
<ds:datastoreItem xmlns:ds="http://schemas.openxmlformats.org/officeDocument/2006/customXml" ds:itemID="{A40C5714-13E1-41A8-8305-59BA092DC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883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Wickström</dc:creator>
  <cp:keywords/>
  <dc:description/>
  <cp:lastModifiedBy>Anette Wickström</cp:lastModifiedBy>
  <cp:revision>3</cp:revision>
  <dcterms:created xsi:type="dcterms:W3CDTF">2019-09-25T08:05:00Z</dcterms:created>
  <dcterms:modified xsi:type="dcterms:W3CDTF">2019-09-25T14:58:00Z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0x010100F90C4492D666D14CA7F4D9F8F81EDC33</vt:lpwstr>
  </property>
</Properties>
</file>